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3FF" w:rsidRDefault="00FA13FF" w:rsidP="00FA13FF">
      <w:pPr>
        <w:jc w:val="both"/>
      </w:pPr>
    </w:p>
    <w:p w:rsidR="00FA13FF" w:rsidRPr="005F1405" w:rsidRDefault="00FA13FF" w:rsidP="00FA13FF">
      <w:pPr>
        <w:jc w:val="both"/>
      </w:pPr>
      <w:r w:rsidRPr="005F1405">
        <w:t xml:space="preserve">En la </w:t>
      </w:r>
      <w:r w:rsidRPr="005F1405">
        <w:rPr>
          <w:rStyle w:val="Actaparrafos"/>
        </w:rPr>
        <w:t>ciudad de La Plata a los</w:t>
      </w:r>
      <w:r w:rsidR="001749F2">
        <w:rPr>
          <w:rStyle w:val="Actaparrafos"/>
        </w:rPr>
        <w:t xml:space="preserve"> </w:t>
      </w:r>
      <w:r w:rsidR="00F561AB">
        <w:rPr>
          <w:rStyle w:val="Actaparrafos"/>
        </w:rPr>
        <w:t>veinticinco</w:t>
      </w:r>
      <w:r w:rsidRPr="005F1405">
        <w:rPr>
          <w:rStyle w:val="Actaparrafos"/>
        </w:rPr>
        <w:t xml:space="preserve"> días del mes de </w:t>
      </w:r>
      <w:r w:rsidR="00D43D40">
        <w:rPr>
          <w:rStyle w:val="Actaparrafos"/>
        </w:rPr>
        <w:t>marzo</w:t>
      </w:r>
      <w:r w:rsidRPr="005F1405">
        <w:rPr>
          <w:rStyle w:val="Actaparrafos"/>
        </w:rPr>
        <w:t xml:space="preserve"> de dos mil </w:t>
      </w:r>
      <w:r w:rsidR="007508BC">
        <w:rPr>
          <w:rStyle w:val="Actaparrafos"/>
        </w:rPr>
        <w:t>quince</w:t>
      </w:r>
      <w:r w:rsidRPr="005F1405">
        <w:rPr>
          <w:rStyle w:val="Actaparrafos"/>
        </w:rPr>
        <w:t xml:space="preserve">, siendo las </w:t>
      </w:r>
      <w:r w:rsidR="00834759">
        <w:rPr>
          <w:rStyle w:val="Actaparrafos"/>
        </w:rPr>
        <w:t>diez</w:t>
      </w:r>
      <w:r w:rsidRPr="005F1405">
        <w:rPr>
          <w:rStyle w:val="Actaparrafos"/>
        </w:rPr>
        <w:t xml:space="preserve"> horas, se reúne el Directorio de la Comisión de Investigaciones Científicas de la Provincia de Buenos Aires, bajo la presidencia del </w:t>
      </w:r>
      <w:r w:rsidRPr="005F1405">
        <w:t xml:space="preserve">Ing. Agr. José María Rodríguez Silveira </w:t>
      </w:r>
      <w:r w:rsidRPr="005F1405">
        <w:rPr>
          <w:rStyle w:val="Actaparrafos"/>
        </w:rPr>
        <w:t xml:space="preserve">y con la presencia de los señores Directores: </w:t>
      </w:r>
      <w:r w:rsidR="008D286A">
        <w:t>Dr. Alfredo Juan,</w:t>
      </w:r>
      <w:r>
        <w:t xml:space="preserve"> </w:t>
      </w:r>
      <w:r w:rsidR="0024248E">
        <w:t>Lic. Roberto Reale,</w:t>
      </w:r>
      <w:r w:rsidR="0024248E" w:rsidRPr="005F1405">
        <w:t xml:space="preserve"> </w:t>
      </w:r>
      <w:r w:rsidRPr="005F1405">
        <w:t>Dr. Raúl Rivas, Ing. Luis Pascual Traversa</w:t>
      </w:r>
      <w:r w:rsidR="000C7F53">
        <w:t xml:space="preserve"> y</w:t>
      </w:r>
      <w:r w:rsidR="00357F64">
        <w:t xml:space="preserve"> el</w:t>
      </w:r>
      <w:r w:rsidRPr="005F1405">
        <w:t xml:space="preserve"> Secretario Administrativ</w:t>
      </w:r>
      <w:r w:rsidR="0024248E">
        <w:t>o, Cdor. Diego Hernán Turkenich</w:t>
      </w:r>
      <w:r w:rsidR="008D286A">
        <w:t xml:space="preserve">. </w:t>
      </w:r>
      <w:r w:rsidRPr="005F1405">
        <w:t>El orden del día a tratar es el siguiente:-----</w:t>
      </w:r>
      <w:r w:rsidR="008D286A">
        <w:t>----</w:t>
      </w:r>
      <w:r w:rsidR="0024248E">
        <w:t>---------------------------------------------</w:t>
      </w:r>
    </w:p>
    <w:p w:rsidR="00FA13FF" w:rsidRPr="005F1405" w:rsidRDefault="00FA13FF" w:rsidP="00FA13FF">
      <w:pPr>
        <w:jc w:val="both"/>
      </w:pPr>
    </w:p>
    <w:p w:rsidR="00FA13FF" w:rsidRPr="005F1405" w:rsidRDefault="00FA13FF" w:rsidP="00FA13FF">
      <w:pPr>
        <w:jc w:val="both"/>
      </w:pPr>
      <w:r w:rsidRPr="005F1405">
        <w:t>1.- Aprobación del Orden del Día.-------------------------------------------------------------</w:t>
      </w:r>
    </w:p>
    <w:p w:rsidR="00FA13FF" w:rsidRPr="005F1405" w:rsidRDefault="00FA13FF" w:rsidP="00FA13FF">
      <w:pPr>
        <w:jc w:val="both"/>
      </w:pPr>
      <w:r w:rsidRPr="005F1405">
        <w:t>2.- Informe de Presidencia.----------------------------------------------------------------------</w:t>
      </w:r>
    </w:p>
    <w:p w:rsidR="00750916" w:rsidRDefault="00750916" w:rsidP="00FA13FF">
      <w:pPr>
        <w:jc w:val="both"/>
      </w:pPr>
      <w:r>
        <w:t>3.- Informe de Secretaría Administrativa.----------------------------------------------------</w:t>
      </w:r>
    </w:p>
    <w:p w:rsidR="00D0261D" w:rsidRDefault="00750916" w:rsidP="00FA13FF">
      <w:pPr>
        <w:jc w:val="both"/>
      </w:pPr>
      <w:r>
        <w:t>4</w:t>
      </w:r>
      <w:r w:rsidR="00D0261D">
        <w:t xml:space="preserve">.- </w:t>
      </w:r>
      <w:r w:rsidR="00F561AB">
        <w:t>Convenios</w:t>
      </w:r>
      <w:r w:rsidR="00D0261D">
        <w:t>.----------------------------------------------------</w:t>
      </w:r>
      <w:r>
        <w:t>-----------------------------------</w:t>
      </w:r>
    </w:p>
    <w:p w:rsidR="002C49C1" w:rsidRDefault="00750916" w:rsidP="00FA13FF">
      <w:pPr>
        <w:jc w:val="both"/>
      </w:pPr>
      <w:r>
        <w:t>5</w:t>
      </w:r>
      <w:r w:rsidR="002C49C1">
        <w:t xml:space="preserve">.- </w:t>
      </w:r>
      <w:r w:rsidR="00F561AB">
        <w:t>Crédito Fiscal</w:t>
      </w:r>
      <w:r w:rsidR="002C49C1">
        <w:t>.----------------------------------------------------------------------</w:t>
      </w:r>
      <w:r>
        <w:t>------------</w:t>
      </w:r>
    </w:p>
    <w:p w:rsidR="007E0542" w:rsidRDefault="00750916" w:rsidP="00FA13FF">
      <w:pPr>
        <w:jc w:val="both"/>
      </w:pPr>
      <w:r>
        <w:t>6</w:t>
      </w:r>
      <w:r w:rsidR="007E0542">
        <w:t>.- Subsidios</w:t>
      </w:r>
      <w:r w:rsidR="000F06C0">
        <w:t xml:space="preserve"> y Auspicios</w:t>
      </w:r>
      <w:r w:rsidR="007E0542">
        <w:t>.--------------------------------------------------------</w:t>
      </w:r>
      <w:r w:rsidR="000F06C0">
        <w:t>----------------</w:t>
      </w:r>
    </w:p>
    <w:p w:rsidR="008D286A" w:rsidRDefault="00750916" w:rsidP="00FA13FF">
      <w:pPr>
        <w:jc w:val="both"/>
      </w:pPr>
      <w:r>
        <w:t>7</w:t>
      </w:r>
      <w:r w:rsidR="008D286A">
        <w:t>.- Carrera del Investigador Científico y Tecnológico.------------------------------------</w:t>
      </w:r>
    </w:p>
    <w:p w:rsidR="000F06C0" w:rsidRDefault="00750916" w:rsidP="00FA13FF">
      <w:pPr>
        <w:jc w:val="both"/>
      </w:pPr>
      <w:r>
        <w:t>8</w:t>
      </w:r>
      <w:r w:rsidR="000F06C0">
        <w:t>.- Carrera de Personal de Apoyo a la Investigación y Desarrollo Tecnológico.--</w:t>
      </w:r>
    </w:p>
    <w:p w:rsidR="00FA13FF" w:rsidRDefault="00750916" w:rsidP="00FA13FF">
      <w:pPr>
        <w:jc w:val="both"/>
      </w:pPr>
      <w:r>
        <w:t>9</w:t>
      </w:r>
      <w:r w:rsidR="001009CA">
        <w:t>.- Becas y Pasantías.--------------------------------------------</w:t>
      </w:r>
      <w:r w:rsidR="00DF38F5">
        <w:t>------------------------------</w:t>
      </w:r>
    </w:p>
    <w:p w:rsidR="000F06C0" w:rsidRPr="005F1405" w:rsidRDefault="00750916" w:rsidP="00FA13FF">
      <w:pPr>
        <w:jc w:val="both"/>
      </w:pPr>
      <w:r>
        <w:t>10</w:t>
      </w:r>
      <w:r w:rsidR="000F06C0">
        <w:t>.- Varios.-------------------------------------------------------------------------------------------</w:t>
      </w:r>
    </w:p>
    <w:p w:rsidR="00FA13FF" w:rsidRPr="005F1405" w:rsidRDefault="00FA13FF" w:rsidP="00FA13FF">
      <w:pPr>
        <w:jc w:val="both"/>
      </w:pPr>
    </w:p>
    <w:p w:rsidR="00FA13FF" w:rsidRPr="005F1405" w:rsidRDefault="00FA13FF" w:rsidP="00FA13FF">
      <w:pPr>
        <w:jc w:val="both"/>
      </w:pPr>
      <w:r w:rsidRPr="005F1405">
        <w:rPr>
          <w:b/>
        </w:rPr>
        <w:t>1.-</w:t>
      </w:r>
      <w:r w:rsidRPr="005F1405">
        <w:rPr>
          <w:b/>
          <w:u w:val="single"/>
        </w:rPr>
        <w:t xml:space="preserve"> APROBACION DEL ORDEN DEL DIA:</w:t>
      </w:r>
      <w:r w:rsidRPr="005F1405">
        <w:t>-------------------------------------------------</w:t>
      </w:r>
    </w:p>
    <w:p w:rsidR="00FA13FF" w:rsidRPr="005F1405" w:rsidRDefault="00FA13FF" w:rsidP="00FA13FF">
      <w:pPr>
        <w:jc w:val="both"/>
      </w:pPr>
      <w:r w:rsidRPr="005F1405">
        <w:t>El Directorio resuelve aprobar el Orden del Día. ------------------------------------------</w:t>
      </w:r>
    </w:p>
    <w:p w:rsidR="00FA13FF" w:rsidRPr="005F1405" w:rsidRDefault="00FA13FF" w:rsidP="00FA13FF">
      <w:pPr>
        <w:jc w:val="both"/>
        <w:rPr>
          <w:b/>
        </w:rPr>
      </w:pPr>
    </w:p>
    <w:p w:rsidR="00FA13FF" w:rsidRPr="005F1405" w:rsidRDefault="00FA13FF" w:rsidP="00FA13FF">
      <w:pPr>
        <w:jc w:val="both"/>
        <w:rPr>
          <w:b/>
        </w:rPr>
      </w:pPr>
      <w:r w:rsidRPr="005F1405">
        <w:rPr>
          <w:b/>
        </w:rPr>
        <w:t xml:space="preserve">2.- </w:t>
      </w:r>
      <w:r w:rsidRPr="005F1405">
        <w:rPr>
          <w:b/>
          <w:u w:val="single"/>
        </w:rPr>
        <w:t>INFORME DE PRESIDENCIA:</w:t>
      </w:r>
      <w:r w:rsidRPr="005F1405">
        <w:t>------------------------------------------------------------</w:t>
      </w:r>
    </w:p>
    <w:p w:rsidR="00C13F4F" w:rsidRDefault="00C13F4F" w:rsidP="00C13F4F">
      <w:pPr>
        <w:jc w:val="both"/>
      </w:pPr>
      <w:r>
        <w:t>El Presidente informa a  los miembros del Directorio sobre actividades y gestiones realizadas:------------------------------------------------------------------------------</w:t>
      </w:r>
    </w:p>
    <w:p w:rsidR="00C13F4F" w:rsidRDefault="00C13F4F" w:rsidP="00C13F4F">
      <w:pPr>
        <w:jc w:val="both"/>
      </w:pPr>
      <w:r>
        <w:t>-El día 13 de marzo viajó a la ciudad de Bahía Blanca, en la que desarrolló una serie de actividades junto al miembro del Directorio Dr. Alfredo Juan:</w:t>
      </w:r>
    </w:p>
    <w:p w:rsidR="00C13F4F" w:rsidRDefault="00C13F4F" w:rsidP="00C13F4F">
      <w:pPr>
        <w:jc w:val="both"/>
      </w:pPr>
      <w:r>
        <w:t>Se reunió, junto al Dr. Alfredo Juan, con el Decano de la Regional Bahía Blanca de la Universidad Tecnológica Nacional (UTN), suscri</w:t>
      </w:r>
      <w:r w:rsidR="00750916">
        <w:t>biendo en dicha oportunidad un C</w:t>
      </w:r>
      <w:r>
        <w:t>onvenio para el desarrollo</w:t>
      </w:r>
      <w:r w:rsidR="00750916">
        <w:t>,</w:t>
      </w:r>
      <w:r>
        <w:t xml:space="preserve"> por parte de la UTN</w:t>
      </w:r>
      <w:r w:rsidR="00750916">
        <w:t>,</w:t>
      </w:r>
      <w:r>
        <w:t xml:space="preserve"> de un dispositivo para carga de celulares adaptado para su incorporación a bicicletas fijas.</w:t>
      </w:r>
      <w:r w:rsidR="007E485E">
        <w:t>----------------------------------------------------------------------------------------------------</w:t>
      </w:r>
    </w:p>
    <w:p w:rsidR="00C13F4F" w:rsidRDefault="00750916" w:rsidP="00C13F4F">
      <w:pPr>
        <w:jc w:val="both"/>
      </w:pPr>
      <w:r>
        <w:t>-</w:t>
      </w:r>
      <w:r w:rsidR="00C13F4F">
        <w:t xml:space="preserve">Concurrió al Rectorado de la Universidad Nacional del Sur, </w:t>
      </w:r>
      <w:r>
        <w:t>suscribiendo en esa ocasión un C</w:t>
      </w:r>
      <w:r w:rsidR="00C13F4F">
        <w:t>onvenio con el Rector</w:t>
      </w:r>
      <w:r>
        <w:t>,</w:t>
      </w:r>
      <w:r w:rsidR="00C13F4F">
        <w:t xml:space="preserve"> Dr. Ricardo Sabattini, </w:t>
      </w:r>
      <w:r>
        <w:t>para la puesta en marcha de un Programa de Becas C</w:t>
      </w:r>
      <w:r w:rsidR="00C13F4F">
        <w:t>ofinanciadas entre ambas instituciones.</w:t>
      </w:r>
    </w:p>
    <w:p w:rsidR="00C13F4F" w:rsidRDefault="00750916" w:rsidP="00C13F4F">
      <w:pPr>
        <w:jc w:val="both"/>
      </w:pPr>
      <w:r>
        <w:t>-</w:t>
      </w:r>
      <w:r w:rsidR="00C13F4F">
        <w:t>Finalmente, en la ciudad de Punta Alta, participó del acto académico durante el que se distinguió como Profesor Emérito al Dr. José Porras, ex miembro del</w:t>
      </w:r>
      <w:r>
        <w:t xml:space="preserve"> Directorio de la CIC y actual D</w:t>
      </w:r>
      <w:r w:rsidR="00C13F4F">
        <w:t>irector del Centro de Emprendedorismo y Desarrollo Territorial Sustentable (CEDETS).</w:t>
      </w:r>
      <w:r w:rsidR="007E485E">
        <w:t>----------------------------------------------</w:t>
      </w:r>
    </w:p>
    <w:p w:rsidR="00C13F4F" w:rsidRDefault="00750916" w:rsidP="00C13F4F">
      <w:pPr>
        <w:jc w:val="both"/>
      </w:pPr>
      <w:r>
        <w:t xml:space="preserve">-En la Presidencia </w:t>
      </w:r>
      <w:r w:rsidR="00C13F4F">
        <w:t>de la Universidad Naci</w:t>
      </w:r>
      <w:r>
        <w:t>onal de La Plata, suscribió un C</w:t>
      </w:r>
      <w:r w:rsidR="00C13F4F">
        <w:t>onve</w:t>
      </w:r>
      <w:r>
        <w:t>nio con el Presidente de dicha U</w:t>
      </w:r>
      <w:r w:rsidR="00C13F4F">
        <w:t>niversidad</w:t>
      </w:r>
      <w:r>
        <w:t>,</w:t>
      </w:r>
      <w:r w:rsidR="00C13F4F">
        <w:t xml:space="preserve"> Dr. Raúl Perdomo</w:t>
      </w:r>
      <w:r>
        <w:t>,</w:t>
      </w:r>
      <w:r w:rsidR="00C13F4F">
        <w:t xml:space="preserve"> y el Ministro de Asuntos Agrarios de la Provincia</w:t>
      </w:r>
      <w:r>
        <w:t xml:space="preserve"> de Buenos Aires,</w:t>
      </w:r>
      <w:r w:rsidR="00C13F4F">
        <w:t xml:space="preserve"> Lic. Alejandro Rodríguez, po</w:t>
      </w:r>
      <w:r>
        <w:t>r el cual se pone en marcha un Programa de A</w:t>
      </w:r>
      <w:r w:rsidR="00C13F4F">
        <w:t>groecología para la Provincia de Buenos Aires, con base en las chacras experimentales del Ministerio.</w:t>
      </w:r>
      <w:r w:rsidR="007E485E">
        <w:t>--------------------------------------------------------------------------------------------</w:t>
      </w:r>
    </w:p>
    <w:p w:rsidR="00C13F4F" w:rsidRDefault="00750916" w:rsidP="00C13F4F">
      <w:pPr>
        <w:jc w:val="both"/>
      </w:pPr>
      <w:r>
        <w:lastRenderedPageBreak/>
        <w:t>-</w:t>
      </w:r>
      <w:r w:rsidR="00C13F4F">
        <w:t xml:space="preserve">En la ciudad de Azul, participó de la reunión del Comité de Gestión del Instituto de Hidrología de Llanuras (IHLLA), junto al Vicerrector de la Universidad Nacional del Centro y el representante de la Municipalidad de Azul. En dicha </w:t>
      </w:r>
      <w:r w:rsidR="000334AC">
        <w:t xml:space="preserve">reunión se consideró la </w:t>
      </w:r>
      <w:r w:rsidR="00C13F4F">
        <w:t>necesidad de que el municipio regularice sus compromisos como miembro del IHLLA, en particular en cuanto a la asignación de viviendas para los investigadores y los gastos d</w:t>
      </w:r>
      <w:r>
        <w:t>e mantenimiento de la R</w:t>
      </w:r>
      <w:r w:rsidR="00C13F4F">
        <w:t>ed de alerta temprana de inundaciones</w:t>
      </w:r>
      <w:r>
        <w:t xml:space="preserve"> que funciona en la cuenca del Arroyo A</w:t>
      </w:r>
      <w:r w:rsidR="00C13F4F">
        <w:t>zul.</w:t>
      </w:r>
    </w:p>
    <w:p w:rsidR="00C13F4F" w:rsidRDefault="00750916" w:rsidP="00C13F4F">
      <w:pPr>
        <w:jc w:val="both"/>
      </w:pPr>
      <w:r>
        <w:t>-</w:t>
      </w:r>
      <w:r w:rsidR="00C13F4F">
        <w:t>En el día de la fecha, junto al miembro del Directorio Lic. Roberto Reale, se reunió con funcionarios de la Secretaría Legal y Técnica de la Gobernación, con el objetivo de interiorizar a los mismos sobr</w:t>
      </w:r>
      <w:r>
        <w:t>e los alcances del proyecto de L</w:t>
      </w:r>
      <w:r w:rsidR="00C13F4F">
        <w:t>ey que se impulsa des</w:t>
      </w:r>
      <w:r w:rsidR="00870B83">
        <w:t>de la CIC, modificatorio de la Ley vigente que rige la Carrera del Investigador Científico y T</w:t>
      </w:r>
      <w:r w:rsidR="00C13F4F">
        <w:t>ecnológico. Asimismo, se solicitó premura en la tramitación de expedientes de designación de investigadores, en trámite en dicha dependencia.</w:t>
      </w:r>
      <w:r w:rsidR="007E485E">
        <w:t>------------------------------------------------------------------</w:t>
      </w:r>
      <w:r w:rsidR="00C13F4F">
        <w:t xml:space="preserve"> </w:t>
      </w:r>
    </w:p>
    <w:p w:rsidR="00526C98" w:rsidRDefault="00526C98" w:rsidP="00526C98">
      <w:pPr>
        <w:jc w:val="both"/>
        <w:rPr>
          <w:b/>
        </w:rPr>
      </w:pPr>
    </w:p>
    <w:p w:rsidR="00526C98" w:rsidRDefault="00526C98" w:rsidP="00526C98">
      <w:pPr>
        <w:jc w:val="both"/>
      </w:pPr>
      <w:r>
        <w:rPr>
          <w:b/>
        </w:rPr>
        <w:t>3</w:t>
      </w:r>
      <w:r w:rsidRPr="005F1405">
        <w:rPr>
          <w:b/>
        </w:rPr>
        <w:t>.-</w:t>
      </w:r>
      <w:r>
        <w:rPr>
          <w:b/>
        </w:rPr>
        <w:t xml:space="preserve"> </w:t>
      </w:r>
      <w:r>
        <w:rPr>
          <w:b/>
          <w:u w:val="single"/>
        </w:rPr>
        <w:t>INFORME DE SECRETARÍA ADMINISTRATIVA</w:t>
      </w:r>
      <w:r w:rsidRPr="005F1405">
        <w:rPr>
          <w:b/>
          <w:u w:val="single"/>
        </w:rPr>
        <w:t>:</w:t>
      </w:r>
      <w:r w:rsidRPr="005F1405">
        <w:t>-----------------------</w:t>
      </w:r>
      <w:r>
        <w:t>------------</w:t>
      </w:r>
    </w:p>
    <w:p w:rsidR="000334AC" w:rsidRPr="000334AC" w:rsidRDefault="000334AC" w:rsidP="00D0261D">
      <w:pPr>
        <w:jc w:val="both"/>
      </w:pPr>
      <w:r w:rsidRPr="000334AC">
        <w:t>Se informa que se ha fijado</w:t>
      </w:r>
      <w:r>
        <w:rPr>
          <w:b/>
        </w:rPr>
        <w:t xml:space="preserve"> </w:t>
      </w:r>
      <w:r>
        <w:t>para el día lunes 6/4/2015 la reuni</w:t>
      </w:r>
      <w:r w:rsidR="00526C98">
        <w:t>ón de N</w:t>
      </w:r>
      <w:r>
        <w:t>egociación Colectiva Salarial - Ley 13</w:t>
      </w:r>
      <w:r w:rsidR="00526C98">
        <w:t>.</w:t>
      </w:r>
      <w:r>
        <w:t>453 -  referida a los trabajadores de</w:t>
      </w:r>
      <w:r w:rsidR="00526C98">
        <w:t xml:space="preserve"> la Comisión de Investigaciones Científicas</w:t>
      </w:r>
      <w:r>
        <w:t>, con el objeto de establecer la política salarial de los miembros de la Carrera del Investigador Científico y Tecnológico y del Personal de Apoyo a la Investigación y Desarrollo Tecnológico.</w:t>
      </w:r>
      <w:r w:rsidR="007E485E">
        <w:t>---------------</w:t>
      </w:r>
    </w:p>
    <w:p w:rsidR="000334AC" w:rsidRDefault="000334AC" w:rsidP="00D0261D">
      <w:pPr>
        <w:jc w:val="both"/>
        <w:rPr>
          <w:b/>
        </w:rPr>
      </w:pPr>
    </w:p>
    <w:p w:rsidR="00D0261D" w:rsidRDefault="000334AC" w:rsidP="00D0261D">
      <w:pPr>
        <w:jc w:val="both"/>
      </w:pPr>
      <w:r>
        <w:rPr>
          <w:b/>
        </w:rPr>
        <w:t>4</w:t>
      </w:r>
      <w:r w:rsidR="00D0261D" w:rsidRPr="005F1405">
        <w:rPr>
          <w:b/>
        </w:rPr>
        <w:t>.-</w:t>
      </w:r>
      <w:r w:rsidR="00F561AB">
        <w:rPr>
          <w:b/>
        </w:rPr>
        <w:t xml:space="preserve"> </w:t>
      </w:r>
      <w:r w:rsidR="00F561AB" w:rsidRPr="00F561AB">
        <w:rPr>
          <w:b/>
          <w:u w:val="single"/>
        </w:rPr>
        <w:t>CONVENIOS</w:t>
      </w:r>
      <w:r w:rsidR="00D0261D" w:rsidRPr="005F1405">
        <w:rPr>
          <w:b/>
          <w:u w:val="single"/>
        </w:rPr>
        <w:t>:</w:t>
      </w:r>
      <w:r w:rsidR="00D0261D" w:rsidRPr="005F1405">
        <w:t>-----------------------</w:t>
      </w:r>
      <w:r w:rsidR="00D0261D">
        <w:t>------------</w:t>
      </w:r>
      <w:r w:rsidR="007E485E">
        <w:t>------------------------------------------------</w:t>
      </w:r>
    </w:p>
    <w:p w:rsidR="00F561AB" w:rsidRDefault="000334AC" w:rsidP="00F561AB">
      <w:pPr>
        <w:jc w:val="both"/>
      </w:pPr>
      <w:r>
        <w:t>4</w:t>
      </w:r>
      <w:r w:rsidR="00F561AB">
        <w:t xml:space="preserve">.1.- </w:t>
      </w:r>
      <w:r w:rsidR="00A86A59">
        <w:t xml:space="preserve">El Directorio toma </w:t>
      </w:r>
      <w:r w:rsidR="00F561AB">
        <w:t xml:space="preserve">conocimiento </w:t>
      </w:r>
      <w:r>
        <w:t>d</w:t>
      </w:r>
      <w:r w:rsidR="00F561AB">
        <w:t xml:space="preserve">el Convenio Marco de Cooperación suscripto entre el Ministerio de Asuntos Agrarios de la Provincia de Buenos Aires, la Facultad de Ciencias Agrarias y Forestales de la Universidad Nacional de la Plata y esta Comisión de Investigaciones Científicas, </w:t>
      </w:r>
      <w:r w:rsidR="00A86A59">
        <w:t xml:space="preserve">que integra la presente como </w:t>
      </w:r>
      <w:r w:rsidR="00A86A59" w:rsidRPr="00A86A59">
        <w:rPr>
          <w:b/>
        </w:rPr>
        <w:t>Anexo I</w:t>
      </w:r>
      <w:r w:rsidR="00A86A59">
        <w:t xml:space="preserve">, </w:t>
      </w:r>
      <w:r w:rsidR="00F561AB">
        <w:t>con el objeto de crear un Programa de Agroecología y Agricultura Sustentable.</w:t>
      </w:r>
      <w:r w:rsidR="00A86A59">
        <w:t xml:space="preserve"> Asimismo, en cumplimiento de la cláusula cuarta, resuelve designar al Dr. Gustavo Marin como representante institucional para integrar la comisión ad-hoc.</w:t>
      </w:r>
      <w:r w:rsidR="007E485E">
        <w:t>---------------------------------------------------------------------</w:t>
      </w:r>
    </w:p>
    <w:p w:rsidR="00F561AB" w:rsidRDefault="00F561AB" w:rsidP="00F561AB">
      <w:pPr>
        <w:jc w:val="both"/>
      </w:pPr>
    </w:p>
    <w:p w:rsidR="00F561AB" w:rsidRPr="002944F7" w:rsidRDefault="000334AC" w:rsidP="00F561AB">
      <w:pPr>
        <w:jc w:val="both"/>
      </w:pPr>
      <w:r>
        <w:t>4</w:t>
      </w:r>
      <w:r w:rsidR="00F561AB">
        <w:t xml:space="preserve">.2.- </w:t>
      </w:r>
      <w:r w:rsidR="00A86A59">
        <w:t xml:space="preserve">El Directorio toma </w:t>
      </w:r>
      <w:r w:rsidR="00F561AB">
        <w:t xml:space="preserve">conocimiento </w:t>
      </w:r>
      <w:r>
        <w:t>d</w:t>
      </w:r>
      <w:r w:rsidR="00F561AB">
        <w:t xml:space="preserve">el Convenio de Cooperación Técnica suscripto entre esta Comisión de Investigaciones Científicas y el CONICET – Hosting Sistema SIGEVA, </w:t>
      </w:r>
      <w:r w:rsidR="00A86A59">
        <w:t xml:space="preserve"> que integra la presente como </w:t>
      </w:r>
      <w:r w:rsidR="00A86A59" w:rsidRPr="00A86A59">
        <w:rPr>
          <w:b/>
        </w:rPr>
        <w:t>Anexo II</w:t>
      </w:r>
      <w:r w:rsidR="00A86A59">
        <w:t xml:space="preserve">, </w:t>
      </w:r>
      <w:r w:rsidR="00F561AB">
        <w:t>con el objeto de establecer las bases, condiciones y líneas de trabajo para la implementación de los sistemas Plataforma Intranet y SIGEVA</w:t>
      </w:r>
      <w:r w:rsidR="00F5443C">
        <w:t>.</w:t>
      </w:r>
      <w:r w:rsidR="007E485E">
        <w:t>----------------------</w:t>
      </w:r>
    </w:p>
    <w:p w:rsidR="0081105A" w:rsidRDefault="0081105A" w:rsidP="008D286A">
      <w:pPr>
        <w:jc w:val="both"/>
        <w:rPr>
          <w:b/>
        </w:rPr>
      </w:pPr>
    </w:p>
    <w:p w:rsidR="00BD2FFC" w:rsidRDefault="00F5443C" w:rsidP="008D286A">
      <w:pPr>
        <w:jc w:val="both"/>
        <w:rPr>
          <w:b/>
        </w:rPr>
      </w:pPr>
      <w:r>
        <w:rPr>
          <w:b/>
        </w:rPr>
        <w:t>5</w:t>
      </w:r>
      <w:r w:rsidR="00BD2FFC" w:rsidRPr="005F1405">
        <w:rPr>
          <w:b/>
        </w:rPr>
        <w:t xml:space="preserve">.- </w:t>
      </w:r>
      <w:r w:rsidR="00F561AB">
        <w:rPr>
          <w:b/>
          <w:u w:val="single"/>
        </w:rPr>
        <w:t>CREDITO FISCAL</w:t>
      </w:r>
      <w:r w:rsidR="00BD2FFC" w:rsidRPr="005F1405">
        <w:rPr>
          <w:b/>
          <w:u w:val="single"/>
        </w:rPr>
        <w:t>:</w:t>
      </w:r>
      <w:r w:rsidR="00BD2FFC" w:rsidRPr="005F1405">
        <w:t>-------------------------------------------------------</w:t>
      </w:r>
      <w:r w:rsidR="002C49C1">
        <w:t>--------</w:t>
      </w:r>
      <w:r w:rsidR="007E485E">
        <w:t>------------</w:t>
      </w:r>
    </w:p>
    <w:p w:rsidR="00D9659A" w:rsidRDefault="00526C98" w:rsidP="001A4827">
      <w:pPr>
        <w:pStyle w:val="Textosinforma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5.1.- </w:t>
      </w:r>
      <w:r w:rsidR="00AA71BD" w:rsidRPr="00AA71BD">
        <w:rPr>
          <w:rFonts w:ascii="Arial" w:hAnsi="Arial" w:cs="Arial"/>
          <w:sz w:val="24"/>
          <w:szCs w:val="24"/>
        </w:rPr>
        <w:t xml:space="preserve">El Directorio resuelve aprobar el otorgamiento del beneficio de Crédito Fiscal en el marco de la Convocatoria Modalidad “Ventanilla Abierta”, a los beneficiarios que se detallan en el </w:t>
      </w:r>
      <w:r w:rsidR="00AA71BD" w:rsidRPr="00AA71BD">
        <w:rPr>
          <w:rFonts w:ascii="Arial" w:hAnsi="Arial" w:cs="Arial"/>
          <w:b/>
          <w:sz w:val="24"/>
          <w:szCs w:val="24"/>
        </w:rPr>
        <w:t xml:space="preserve">Anexo III </w:t>
      </w:r>
      <w:r w:rsidR="00AA71BD" w:rsidRPr="00AA71BD">
        <w:rPr>
          <w:rFonts w:ascii="Arial" w:hAnsi="Arial" w:cs="Arial"/>
          <w:sz w:val="24"/>
          <w:szCs w:val="24"/>
        </w:rPr>
        <w:t>de la presente Acta.---------------</w:t>
      </w:r>
      <w:r w:rsidR="007E485E">
        <w:rPr>
          <w:rFonts w:ascii="Arial" w:hAnsi="Arial" w:cs="Arial"/>
          <w:sz w:val="24"/>
          <w:szCs w:val="24"/>
        </w:rPr>
        <w:t>-----</w:t>
      </w:r>
    </w:p>
    <w:p w:rsidR="00AA71BD" w:rsidRDefault="00AA71BD" w:rsidP="001A4827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:rsidR="00AA71BD" w:rsidRDefault="00526C98" w:rsidP="00AA71BD">
      <w:pPr>
        <w:jc w:val="both"/>
      </w:pPr>
      <w:r>
        <w:t xml:space="preserve">5.2.- </w:t>
      </w:r>
      <w:r w:rsidR="00AA71BD">
        <w:t xml:space="preserve">El Directorio resuelve </w:t>
      </w:r>
      <w:r w:rsidR="007E485E">
        <w:t xml:space="preserve">dar por finalizados los proyectos y dejar sin efecto los contratos con las </w:t>
      </w:r>
      <w:r w:rsidR="00AA71BD" w:rsidRPr="002A5EFC">
        <w:t>Unidades Ejecutoras</w:t>
      </w:r>
      <w:r w:rsidR="00AA71BD">
        <w:t xml:space="preserve"> que figuran en el </w:t>
      </w:r>
      <w:r w:rsidR="00AA71BD" w:rsidRPr="00AA71BD">
        <w:rPr>
          <w:b/>
        </w:rPr>
        <w:t>Anexo IV</w:t>
      </w:r>
      <w:r w:rsidR="007E485E">
        <w:t xml:space="preserve"> de la presente Acta.---------------------------------------------------------------------------------------</w:t>
      </w:r>
    </w:p>
    <w:p w:rsidR="00F561AB" w:rsidRDefault="00526C98" w:rsidP="00AA71BD">
      <w:pPr>
        <w:pStyle w:val="texto"/>
        <w:shd w:val="clear" w:color="auto" w:fill="FFFFFF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5.3.- </w:t>
      </w:r>
      <w:r w:rsidR="00AA71BD" w:rsidRPr="005F1405">
        <w:rPr>
          <w:rFonts w:ascii="Arial" w:hAnsi="Arial" w:cs="Arial"/>
        </w:rPr>
        <w:t xml:space="preserve">El Directorio resuelve aprobar la incorporación de </w:t>
      </w:r>
      <w:r w:rsidR="00C13F4F">
        <w:rPr>
          <w:rFonts w:ascii="Arial" w:hAnsi="Arial" w:cs="Arial"/>
        </w:rPr>
        <w:t>17</w:t>
      </w:r>
      <w:r w:rsidR="00AA71BD" w:rsidRPr="005F1405">
        <w:rPr>
          <w:rFonts w:ascii="Arial" w:hAnsi="Arial" w:cs="Arial"/>
        </w:rPr>
        <w:t xml:space="preserve"> Unidades Ejecutoras en el Programa de Mode</w:t>
      </w:r>
      <w:r w:rsidR="00AA71BD">
        <w:rPr>
          <w:rFonts w:ascii="Arial" w:hAnsi="Arial" w:cs="Arial"/>
        </w:rPr>
        <w:t>rnización Tecnológica (PMT) 2015</w:t>
      </w:r>
      <w:r w:rsidR="00AA71BD" w:rsidRPr="005F1405">
        <w:rPr>
          <w:rFonts w:ascii="Arial" w:hAnsi="Arial" w:cs="Arial"/>
        </w:rPr>
        <w:t xml:space="preserve"> y otorgar los subsidios correspondientes según se detalla en el </w:t>
      </w:r>
      <w:r w:rsidR="00AA71BD" w:rsidRPr="005F1405">
        <w:rPr>
          <w:rFonts w:ascii="Arial" w:hAnsi="Arial" w:cs="Arial"/>
          <w:b/>
        </w:rPr>
        <w:t xml:space="preserve">Anexo </w:t>
      </w:r>
      <w:r w:rsidR="00AA71BD">
        <w:rPr>
          <w:rFonts w:ascii="Arial" w:hAnsi="Arial" w:cs="Arial"/>
          <w:b/>
        </w:rPr>
        <w:t>V</w:t>
      </w:r>
      <w:r w:rsidR="00AA71BD" w:rsidRPr="005F1405">
        <w:rPr>
          <w:rFonts w:ascii="Arial" w:hAnsi="Arial" w:cs="Arial"/>
        </w:rPr>
        <w:t>.--------------------------</w:t>
      </w:r>
    </w:p>
    <w:p w:rsidR="00573157" w:rsidRDefault="00526C98" w:rsidP="008D286A">
      <w:pPr>
        <w:jc w:val="both"/>
      </w:pPr>
      <w:r>
        <w:rPr>
          <w:b/>
        </w:rPr>
        <w:t>6</w:t>
      </w:r>
      <w:r w:rsidR="007720D9" w:rsidRPr="005F1405">
        <w:rPr>
          <w:b/>
        </w:rPr>
        <w:t xml:space="preserve">.- </w:t>
      </w:r>
      <w:r w:rsidR="007720D9">
        <w:rPr>
          <w:b/>
          <w:u w:val="single"/>
        </w:rPr>
        <w:t>SUBSIDIOS</w:t>
      </w:r>
      <w:r w:rsidR="00094E3D">
        <w:rPr>
          <w:b/>
          <w:u w:val="single"/>
        </w:rPr>
        <w:t xml:space="preserve"> Y AUSPICIOS</w:t>
      </w:r>
      <w:r w:rsidR="007720D9" w:rsidRPr="005F1405">
        <w:rPr>
          <w:b/>
          <w:u w:val="single"/>
        </w:rPr>
        <w:t>:</w:t>
      </w:r>
      <w:r w:rsidR="007720D9" w:rsidRPr="005F1405">
        <w:t>---------------------------------------------------</w:t>
      </w:r>
      <w:r w:rsidR="00094E3D">
        <w:t>-------------</w:t>
      </w:r>
    </w:p>
    <w:p w:rsidR="00F561AB" w:rsidRDefault="00526C98" w:rsidP="00F561AB">
      <w:pPr>
        <w:jc w:val="both"/>
      </w:pPr>
      <w:r>
        <w:t xml:space="preserve">6.1.- </w:t>
      </w:r>
      <w:r w:rsidR="007E485E">
        <w:t>Dr. Carlos Sang</w:t>
      </w:r>
      <w:r w:rsidR="00F561AB">
        <w:t>uinetti (Subsecretario de Salud Mental y Atención a las Adicciones SADA) solicita auspicio institucional para la Jornada SADA “La Salud Mental como eje de Políticas Públicas” a desarrollarse el día jueves 09/04/2015 en el Pasaje “Dardo Rocha” de la ciudad de La Plata.</w:t>
      </w:r>
      <w:r w:rsidR="00A86A59">
        <w:t xml:space="preserve"> El Directorio resuelve otorgar el auspicio solicitado.</w:t>
      </w:r>
      <w:r w:rsidR="007E485E">
        <w:t>-------------------------------------------------------</w:t>
      </w:r>
    </w:p>
    <w:p w:rsidR="00C13F4F" w:rsidRDefault="00C13F4F" w:rsidP="00F561AB">
      <w:pPr>
        <w:jc w:val="both"/>
      </w:pPr>
    </w:p>
    <w:p w:rsidR="00C13F4F" w:rsidRDefault="00526C98" w:rsidP="00F561AB">
      <w:pPr>
        <w:jc w:val="both"/>
      </w:pPr>
      <w:r>
        <w:t xml:space="preserve">6.2.- </w:t>
      </w:r>
      <w:r w:rsidR="00C13F4F">
        <w:t>El Directorio resuelve otorgar</w:t>
      </w:r>
      <w:r w:rsidR="00153BF8">
        <w:t xml:space="preserve">, con motivo del aniversario del Servicio de Electrofisiología del Hospital Privado del Sur (HPS), </w:t>
      </w:r>
      <w:r w:rsidR="00C13F4F">
        <w:t xml:space="preserve"> un subsidio</w:t>
      </w:r>
      <w:r w:rsidR="00153BF8">
        <w:t xml:space="preserve"> por la suma de pesos diez mil ($10.000) para el desarrollo del evento RCP Colectiva “Bahía Cuida tu Corazón”, a desarrollarse el día 30/05/2015 en la ciuda</w:t>
      </w:r>
      <w:r w:rsidR="007E485E">
        <w:t>d de Bahía Blanca, a favor del Dr. Marcelo Guimaraenz, Presidente de la Sociedad Argentina de Cardiología.------------------------------------------------------------------------</w:t>
      </w:r>
    </w:p>
    <w:p w:rsidR="00B36838" w:rsidRDefault="00B36838" w:rsidP="00F561AB">
      <w:pPr>
        <w:jc w:val="both"/>
      </w:pPr>
    </w:p>
    <w:p w:rsidR="00F561AB" w:rsidRDefault="00526C98" w:rsidP="008D286A">
      <w:pPr>
        <w:jc w:val="both"/>
      </w:pPr>
      <w:r>
        <w:t xml:space="preserve">6.3.- </w:t>
      </w:r>
      <w:r w:rsidR="002B1E73">
        <w:t>El</w:t>
      </w:r>
      <w:r w:rsidR="000E46C2">
        <w:t xml:space="preserve"> Directorio resuelve otorgar el auspicio institucional solicitado por la Dra. Susana Ortale </w:t>
      </w:r>
      <w:r w:rsidR="002B1E73">
        <w:t>para la realización de la Jornada “2015, Año internacional de la evaluación: el rol de las redes de evaluación en Argentina, la región y e</w:t>
      </w:r>
      <w:r w:rsidR="000E46C2">
        <w:t>l</w:t>
      </w:r>
      <w:r w:rsidR="002B1E73">
        <w:t xml:space="preserve"> mundo” que se llevará a cabo en CABA el 16/04/2015.</w:t>
      </w:r>
      <w:r w:rsidR="000E46C2">
        <w:t>---------------------------------</w:t>
      </w:r>
    </w:p>
    <w:p w:rsidR="0081105A" w:rsidRDefault="0081105A" w:rsidP="008D286A">
      <w:pPr>
        <w:jc w:val="both"/>
      </w:pPr>
    </w:p>
    <w:p w:rsidR="0081105A" w:rsidRDefault="0081105A" w:rsidP="0081105A">
      <w:pPr>
        <w:jc w:val="both"/>
        <w:rPr>
          <w:b/>
        </w:rPr>
      </w:pPr>
      <w:r>
        <w:t xml:space="preserve">6.4.- El Directorio resuelve otorgar un subsidio para erogaciones corrientes, por la suma de pesos treinta mil ($30.000), a favor de la Presidente de la Fundación de Investigaciones Científicas “Teresa Benedicta de la Cruz”, Stella Maris Alzamora, para continuar desarrollando el proyecto de investigación “Evaluación de riesgo y estrategias de reducción de la contaminación por micotoxinas”. </w:t>
      </w:r>
    </w:p>
    <w:p w:rsidR="0081105A" w:rsidRDefault="0081105A" w:rsidP="008D286A">
      <w:pPr>
        <w:jc w:val="both"/>
      </w:pPr>
    </w:p>
    <w:p w:rsidR="008D286A" w:rsidRDefault="00526C98" w:rsidP="008D286A">
      <w:pPr>
        <w:jc w:val="both"/>
      </w:pPr>
      <w:r>
        <w:rPr>
          <w:b/>
        </w:rPr>
        <w:t>7</w:t>
      </w:r>
      <w:r w:rsidR="008D286A" w:rsidRPr="005F1405">
        <w:rPr>
          <w:b/>
        </w:rPr>
        <w:t xml:space="preserve">.- </w:t>
      </w:r>
      <w:r w:rsidR="008D286A" w:rsidRPr="005F1405">
        <w:rPr>
          <w:b/>
          <w:u w:val="single"/>
        </w:rPr>
        <w:t xml:space="preserve">CARRERA DEL </w:t>
      </w:r>
      <w:r w:rsidR="008D286A">
        <w:rPr>
          <w:b/>
          <w:u w:val="single"/>
        </w:rPr>
        <w:t>INVESTIGADOR CIENTÍFICO Y TECNOLÓGICO</w:t>
      </w:r>
      <w:r w:rsidR="008D286A" w:rsidRPr="005F1405">
        <w:rPr>
          <w:b/>
        </w:rPr>
        <w:t>:</w:t>
      </w:r>
      <w:r w:rsidR="008D286A">
        <w:t>-</w:t>
      </w:r>
      <w:r w:rsidR="00D00A75">
        <w:t>----------</w:t>
      </w:r>
    </w:p>
    <w:p w:rsidR="00BC2483" w:rsidRDefault="00526C98" w:rsidP="00BC2483">
      <w:pPr>
        <w:jc w:val="both"/>
      </w:pPr>
      <w:r>
        <w:t xml:space="preserve">7.1.- </w:t>
      </w:r>
      <w:r w:rsidR="00BC2483">
        <w:t>Analizada el Acta Nº 66 de Junta de Calificaciones de la Carrera del Investigador Científico y Tecnológico el Directorio resuelve:---------------------------</w:t>
      </w:r>
    </w:p>
    <w:p w:rsidR="007E485E" w:rsidRDefault="00BC2483" w:rsidP="00BC2483">
      <w:pPr>
        <w:jc w:val="both"/>
      </w:pPr>
      <w:r>
        <w:t xml:space="preserve">A) Habiéndose producido los informes y dictámenes pertinentes de la Junta de Calificaciones, propiciar la Promoción en la Carrera del Investigador Científico y Tecnológico de los investigadores que se detallan en el </w:t>
      </w:r>
      <w:r w:rsidRPr="00AE31C7">
        <w:rPr>
          <w:b/>
        </w:rPr>
        <w:t>Anexo VI</w:t>
      </w:r>
      <w:r w:rsidR="007E485E">
        <w:t>, en la categoría que en cada caso se indica,</w:t>
      </w:r>
      <w:r w:rsidR="000E46C2">
        <w:t xml:space="preserve"> y denegar las solicitudes de P</w:t>
      </w:r>
      <w:r>
        <w:t xml:space="preserve">romoción de los investigadores que se detallan en el </w:t>
      </w:r>
      <w:r w:rsidRPr="00AE31C7">
        <w:rPr>
          <w:b/>
        </w:rPr>
        <w:t>Anexo VII</w:t>
      </w:r>
      <w:r>
        <w:t xml:space="preserve"> de la </w:t>
      </w:r>
      <w:r w:rsidR="007E485E">
        <w:t>presente Acta.-------</w:t>
      </w:r>
    </w:p>
    <w:p w:rsidR="007E485E" w:rsidRDefault="007E485E" w:rsidP="00BC2483">
      <w:pPr>
        <w:jc w:val="both"/>
      </w:pPr>
    </w:p>
    <w:p w:rsidR="0081105A" w:rsidRDefault="007E485E" w:rsidP="00BC2483">
      <w:pPr>
        <w:jc w:val="both"/>
      </w:pPr>
      <w:r>
        <w:t>B) Evaluada la producción científico – tecnológica, formación de recursos humanos, impacto de la producción acreditada y contribución al desarrollo de la especialidad, el Di</w:t>
      </w:r>
      <w:r w:rsidR="000E46C2">
        <w:t>rectorio resuelve propiciar la P</w:t>
      </w:r>
      <w:r>
        <w:t xml:space="preserve">romoción en la Carrera del Investigador Científico y Tecnológico de los investigadores que figuran en el </w:t>
      </w:r>
      <w:r w:rsidRPr="007E485E">
        <w:rPr>
          <w:b/>
        </w:rPr>
        <w:t>Anexo VIII</w:t>
      </w:r>
      <w:r>
        <w:t xml:space="preserve"> de la presente Acta en la categoría que en cada caso se indica.------</w:t>
      </w:r>
    </w:p>
    <w:p w:rsidR="00BC2483" w:rsidRDefault="00BC2483" w:rsidP="00BC2483">
      <w:pPr>
        <w:jc w:val="both"/>
      </w:pPr>
      <w:r>
        <w:t xml:space="preserve"> </w:t>
      </w:r>
    </w:p>
    <w:p w:rsidR="00BC2483" w:rsidRDefault="00BC2483" w:rsidP="00F561AB">
      <w:pPr>
        <w:jc w:val="both"/>
      </w:pPr>
    </w:p>
    <w:p w:rsidR="00BC2483" w:rsidRDefault="007E485E" w:rsidP="00F561AB">
      <w:pPr>
        <w:jc w:val="both"/>
      </w:pPr>
      <w:r>
        <w:lastRenderedPageBreak/>
        <w:t>C</w:t>
      </w:r>
      <w:r w:rsidR="00BC2483">
        <w:t xml:space="preserve">) </w:t>
      </w:r>
      <w:r>
        <w:t>El Directorio, por vía de excepción, propicia la Promoción en la Carrera del Investigador Científico y Tecnológico del Ing.</w:t>
      </w:r>
      <w:r w:rsidR="00BC2483">
        <w:t xml:space="preserve"> Pablo Ixtaina a la categoría</w:t>
      </w:r>
      <w:r>
        <w:t xml:space="preserve"> Investigador Independiente, por su labor en el área de transferencia de tecnología y servicios y dirección de becarios y personal de apoyo CIC.-----------</w:t>
      </w:r>
      <w:r w:rsidR="00BC2483">
        <w:t xml:space="preserve"> </w:t>
      </w:r>
      <w:r w:rsidR="0001225E">
        <w:t xml:space="preserve">       </w:t>
      </w:r>
    </w:p>
    <w:p w:rsidR="007E485E" w:rsidRDefault="007E485E" w:rsidP="00F561AB">
      <w:pPr>
        <w:jc w:val="both"/>
      </w:pPr>
    </w:p>
    <w:p w:rsidR="00F561AB" w:rsidRDefault="00526C98" w:rsidP="00F561AB">
      <w:pPr>
        <w:jc w:val="both"/>
      </w:pPr>
      <w:r>
        <w:t>7.2</w:t>
      </w:r>
      <w:r w:rsidR="00F561AB">
        <w:t xml:space="preserve">.- Dra. Laura Villata (Investigador Adjunto C/Director) solicita Promoción en la Carrera del Investigador Científico y Tecnológico. </w:t>
      </w:r>
      <w:r w:rsidR="00A86A59">
        <w:t xml:space="preserve">El Directorio, en concordancia con lo recomendado por la Comisión Asesora Honoraria en </w:t>
      </w:r>
      <w:r w:rsidR="00F561AB">
        <w:t>Física, Matemática, Química y Astronomía</w:t>
      </w:r>
      <w:r w:rsidR="00A86A59">
        <w:t>, resuelve</w:t>
      </w:r>
      <w:r w:rsidR="00F561AB">
        <w:t xml:space="preserve"> no hacer lugar a lo solicitado.</w:t>
      </w:r>
      <w:r w:rsidR="007E485E">
        <w:t>---------------------------------------------------------------------------------------------</w:t>
      </w:r>
    </w:p>
    <w:p w:rsidR="00F561AB" w:rsidRDefault="00F561AB" w:rsidP="00F561AB">
      <w:pPr>
        <w:jc w:val="both"/>
      </w:pPr>
    </w:p>
    <w:p w:rsidR="002B1E73" w:rsidRPr="00526C98" w:rsidRDefault="00526C98" w:rsidP="00D43D40">
      <w:pPr>
        <w:jc w:val="both"/>
      </w:pPr>
      <w:r>
        <w:t>7.3</w:t>
      </w:r>
      <w:r w:rsidR="00F561AB">
        <w:t>.- Dra. María Flavia Luna (Investigador Adjunto S/Director) presenta Informe Científico período 2013 de la Carrera del Investigador Científico y Tecnológico</w:t>
      </w:r>
      <w:r w:rsidR="00A86A59">
        <w:t xml:space="preserve">. El Directorio, en concordancia con lo recomendado por la Comisión Asesora Honoraria en </w:t>
      </w:r>
      <w:r w:rsidR="00F561AB">
        <w:t>Ci</w:t>
      </w:r>
      <w:r w:rsidR="00A86A59">
        <w:t>encias Biológicas y de la Salud, resuelve calificar el informe como “No aceptable” y recomienda la publicación de los resultados de sus investigaciones en revistas con referato</w:t>
      </w:r>
      <w:r>
        <w:t>.</w:t>
      </w:r>
      <w:r w:rsidR="007E485E">
        <w:t>----------------------------------------------------</w:t>
      </w:r>
    </w:p>
    <w:p w:rsidR="007E485E" w:rsidRDefault="007E485E" w:rsidP="007508BC">
      <w:pPr>
        <w:jc w:val="both"/>
        <w:rPr>
          <w:b/>
        </w:rPr>
      </w:pPr>
    </w:p>
    <w:p w:rsidR="007508BC" w:rsidRPr="000F06C0" w:rsidRDefault="00526C98" w:rsidP="007508BC">
      <w:pPr>
        <w:jc w:val="both"/>
      </w:pPr>
      <w:r>
        <w:rPr>
          <w:b/>
        </w:rPr>
        <w:t>8</w:t>
      </w:r>
      <w:r w:rsidR="000F06C0">
        <w:rPr>
          <w:b/>
        </w:rPr>
        <w:t xml:space="preserve">.- </w:t>
      </w:r>
      <w:r w:rsidR="000F06C0" w:rsidRPr="000F06C0">
        <w:rPr>
          <w:b/>
          <w:u w:val="single"/>
        </w:rPr>
        <w:t>CARRERA DE PERSONAL DE APOYO A LA INVESTIGACION Y DESARROLLO TECNOLOGICO</w:t>
      </w:r>
      <w:r w:rsidR="000F06C0">
        <w:rPr>
          <w:b/>
        </w:rPr>
        <w:t>:</w:t>
      </w:r>
      <w:r w:rsidR="000F06C0">
        <w:t>-------------------------------------------------------------</w:t>
      </w:r>
    </w:p>
    <w:p w:rsidR="00F561AB" w:rsidRDefault="00526C98" w:rsidP="00F561AB">
      <w:pPr>
        <w:jc w:val="both"/>
      </w:pPr>
      <w:r>
        <w:t>8</w:t>
      </w:r>
      <w:r w:rsidR="00F561AB">
        <w:t xml:space="preserve">.1.- Dr. Néstor Curvetto (expte. 2157-1406/14) solicita recategorización en la Carrera del Personal de Apoyo a la Investigación y Desarrollo Tecnológico para el Dr. Ramiro González Matute (Profesional Adjunto). </w:t>
      </w:r>
      <w:r w:rsidR="003335A9">
        <w:t xml:space="preserve">El Directorio, en concordancia con lo recomendado por la Comisión Asesora Honoraria </w:t>
      </w:r>
      <w:r w:rsidR="00F561AB">
        <w:t>en Ciencias Agrícolas, Producción y Salud Animal</w:t>
      </w:r>
      <w:r w:rsidR="003335A9">
        <w:t>, resuelve aprobar la</w:t>
      </w:r>
      <w:r w:rsidR="00F561AB">
        <w:t xml:space="preserve"> recategorización a la categoría Profesional Principal.</w:t>
      </w:r>
      <w:r w:rsidR="007E485E">
        <w:t>------------------------------------</w:t>
      </w:r>
    </w:p>
    <w:p w:rsidR="00F561AB" w:rsidRDefault="00F561AB" w:rsidP="00F561AB">
      <w:pPr>
        <w:jc w:val="both"/>
      </w:pPr>
    </w:p>
    <w:p w:rsidR="00F561AB" w:rsidRDefault="00526C98" w:rsidP="00F561AB">
      <w:pPr>
        <w:jc w:val="both"/>
      </w:pPr>
      <w:r>
        <w:t>8</w:t>
      </w:r>
      <w:r w:rsidR="00F561AB">
        <w:t xml:space="preserve">.2.- Prof. Carlos Lanusse (expte. 2157-1422/14) solicita recategorización en la Carrera del Personal de Apoyo a la Investigación y Desarrollo Tecnológico para el Téc. Germán Fonzo (Técnico Auxiliar). </w:t>
      </w:r>
      <w:r w:rsidR="003335A9">
        <w:t>El Directorio, en concordancia con lo recomendado por la Comisión Asesora Honoraria en</w:t>
      </w:r>
      <w:r w:rsidR="00F561AB">
        <w:t xml:space="preserve"> Ciencias Agrícolas, Producción y Salud Animal</w:t>
      </w:r>
      <w:r w:rsidR="003335A9">
        <w:t>, resuelve aprobar la</w:t>
      </w:r>
      <w:r w:rsidR="00F561AB">
        <w:t xml:space="preserve"> recategorización a la categoría Técnico Asistente.</w:t>
      </w:r>
      <w:r w:rsidR="007E485E">
        <w:t>---------------------------------------------------------------------------------</w:t>
      </w:r>
    </w:p>
    <w:p w:rsidR="00F561AB" w:rsidRDefault="00F561AB" w:rsidP="00F561AB">
      <w:pPr>
        <w:jc w:val="both"/>
      </w:pPr>
    </w:p>
    <w:p w:rsidR="00F561AB" w:rsidRDefault="00526C98" w:rsidP="00F561AB">
      <w:pPr>
        <w:jc w:val="both"/>
      </w:pPr>
      <w:r>
        <w:t>8</w:t>
      </w:r>
      <w:r w:rsidR="00F561AB">
        <w:t xml:space="preserve">.3.- Ing. Luis P. Traversa (expte. 2157-1266/14) solicita recategorización en la Carrera del Personal de Apoyo a la Investigación y Desarrollo Tecnológico para el Téc. Jorge Coacci (Técnico Principal). </w:t>
      </w:r>
      <w:r w:rsidR="003335A9">
        <w:t xml:space="preserve">El Directorio, en concordancia con lo recomendado por la Comisión Asesora Honoraria en </w:t>
      </w:r>
      <w:r w:rsidR="00F561AB">
        <w:t>Ingeniería, Tecnología Química, de los Alimentos, TICs y otras Tecnologías</w:t>
      </w:r>
      <w:r w:rsidR="003335A9">
        <w:t>, resuelve aprobar la</w:t>
      </w:r>
      <w:r w:rsidR="00F561AB">
        <w:t xml:space="preserve"> recategorización a la categoría Profesional Asistente.</w:t>
      </w:r>
      <w:r w:rsidR="007E485E">
        <w:t>-----------------------------------</w:t>
      </w:r>
    </w:p>
    <w:p w:rsidR="00F561AB" w:rsidRDefault="00F561AB" w:rsidP="00F561AB">
      <w:pPr>
        <w:jc w:val="both"/>
      </w:pPr>
    </w:p>
    <w:p w:rsidR="007E485E" w:rsidRDefault="00526C98" w:rsidP="00F561AB">
      <w:pPr>
        <w:jc w:val="both"/>
      </w:pPr>
      <w:r>
        <w:t>8</w:t>
      </w:r>
      <w:r w:rsidR="00F561AB">
        <w:t xml:space="preserve">.4.- Dr. Roque Hours (expte. 2157-1405/14) solicita recategorización en la Carrera del Personal de Apoyo a la Investigación y Desarrollo Tecnológico para la Bact. María Cecilia Gortari (Profesional Adjunto). </w:t>
      </w:r>
      <w:r w:rsidR="003335A9">
        <w:t>El Directorio, en concordancia con lo recomendado por l</w:t>
      </w:r>
      <w:r w:rsidR="00F561AB">
        <w:t xml:space="preserve">a </w:t>
      </w:r>
      <w:r w:rsidR="000E46C2">
        <w:t>Comisión A</w:t>
      </w:r>
      <w:r w:rsidR="003335A9">
        <w:t>sesora Honoraria en</w:t>
      </w:r>
      <w:r w:rsidR="00F561AB">
        <w:t xml:space="preserve"> Ciencias Agrícolas, Producción y Salud Animal</w:t>
      </w:r>
      <w:r w:rsidR="003335A9">
        <w:t>, resuelve aprobar la</w:t>
      </w:r>
      <w:r w:rsidR="00F561AB">
        <w:t xml:space="preserve"> recategorización a la categoría Profesional Principal.</w:t>
      </w:r>
      <w:r w:rsidR="007E485E">
        <w:t>------------------------------------</w:t>
      </w:r>
    </w:p>
    <w:p w:rsidR="00F561AB" w:rsidRDefault="00526C98" w:rsidP="00F561AB">
      <w:pPr>
        <w:jc w:val="both"/>
      </w:pPr>
      <w:r>
        <w:lastRenderedPageBreak/>
        <w:t>8</w:t>
      </w:r>
      <w:r w:rsidR="00F561AB">
        <w:t xml:space="preserve">.5.- Dra. Alda González (expte. 2157-1420/14) solicita recategorización en la Carrera del Personal de Apoyo a la Investigación y Desarrollo Tecnológico para  la Lic. Sandra González (Profesional Adjunto). </w:t>
      </w:r>
      <w:r w:rsidR="003335A9">
        <w:t>El Directorio, en concordancia con lo recomendado por la Comisión Asesora Honoraria en</w:t>
      </w:r>
      <w:r w:rsidR="00F561AB">
        <w:t xml:space="preserve"> Ciencias Biológicas y de la Salud</w:t>
      </w:r>
      <w:r w:rsidR="003335A9">
        <w:t>, resuelve aprobar la</w:t>
      </w:r>
      <w:r w:rsidR="00F561AB">
        <w:t xml:space="preserve"> recategorización a la categoría Profesional Principal.</w:t>
      </w:r>
      <w:r w:rsidR="007E485E">
        <w:t>----------------------------------------------------------------------------------------------</w:t>
      </w:r>
    </w:p>
    <w:p w:rsidR="00F561AB" w:rsidRDefault="00F561AB" w:rsidP="00F561AB">
      <w:pPr>
        <w:jc w:val="both"/>
      </w:pPr>
    </w:p>
    <w:p w:rsidR="00F561AB" w:rsidRDefault="00526C98" w:rsidP="00F561AB">
      <w:pPr>
        <w:jc w:val="both"/>
      </w:pPr>
      <w:r>
        <w:t>8</w:t>
      </w:r>
      <w:r w:rsidR="00F561AB">
        <w:t>.6.- Dr. Alejandro Mariñelarena (</w:t>
      </w:r>
      <w:r w:rsidR="00F561AB" w:rsidRPr="009012E7">
        <w:t xml:space="preserve">expte. 2157-1442/14) </w:t>
      </w:r>
      <w:r w:rsidR="00F561AB">
        <w:t xml:space="preserve">solicita recategorización en la Carrera del Personal de Apoyo a la Investigación y Desarrollo Tecnológico para el Lic. Hugo Di Giorgi (Profesional Adjunto). </w:t>
      </w:r>
      <w:r w:rsidR="003335A9">
        <w:t xml:space="preserve">El Directorio, en concordancia con lo recomendado por la Comisión Asesora Honoraria en </w:t>
      </w:r>
      <w:r w:rsidR="00F561AB">
        <w:t>Ciencias Biológicas y de la Salud</w:t>
      </w:r>
      <w:r w:rsidR="003335A9">
        <w:t>, resuelve aprobar la</w:t>
      </w:r>
      <w:r w:rsidR="00F561AB">
        <w:t xml:space="preserve"> recategorización a la categoría Profesional Principal.</w:t>
      </w:r>
      <w:r w:rsidR="007E485E">
        <w:t>----------------------------------------------------------------</w:t>
      </w:r>
    </w:p>
    <w:p w:rsidR="00F561AB" w:rsidRDefault="00F561AB" w:rsidP="00F561AB">
      <w:pPr>
        <w:jc w:val="both"/>
      </w:pPr>
    </w:p>
    <w:p w:rsidR="00F561AB" w:rsidRDefault="00526C98" w:rsidP="00F561AB">
      <w:pPr>
        <w:jc w:val="both"/>
      </w:pPr>
      <w:r>
        <w:t>8</w:t>
      </w:r>
      <w:r w:rsidR="00F561AB">
        <w:t xml:space="preserve">.7.- Dr. Elias Todorovich (expte. 2157-1310/14) solicita recategorización en la Carrera del Personal de Apoyo a la Investigación y Desarrollo Tecnológico para el Ing. Matías Presso (Profesional Asistente). </w:t>
      </w:r>
      <w:r w:rsidR="003335A9">
        <w:t xml:space="preserve">El Directorio, en concordancia con lo recomendado por la Comisión Asesora Honoraria </w:t>
      </w:r>
      <w:r w:rsidR="00F561AB">
        <w:t>en</w:t>
      </w:r>
      <w:r w:rsidR="00F561AB" w:rsidRPr="00D67B3B">
        <w:t xml:space="preserve"> </w:t>
      </w:r>
      <w:r w:rsidR="00F561AB">
        <w:t>Ingeniería, Tecnología Química, de los Alimentos, TICs y otras Tecnologías</w:t>
      </w:r>
      <w:r w:rsidR="003335A9">
        <w:t>, resuelve aprobar la</w:t>
      </w:r>
      <w:r w:rsidR="00F561AB">
        <w:t xml:space="preserve"> recategorización a la categoría Profesional Adjunto.</w:t>
      </w:r>
      <w:r w:rsidR="007E485E">
        <w:t>-----------------------</w:t>
      </w:r>
    </w:p>
    <w:p w:rsidR="00F561AB" w:rsidRDefault="00F561AB" w:rsidP="00F561AB">
      <w:pPr>
        <w:jc w:val="both"/>
      </w:pPr>
    </w:p>
    <w:p w:rsidR="00F561AB" w:rsidRDefault="00526C98" w:rsidP="00F561AB">
      <w:pPr>
        <w:jc w:val="both"/>
      </w:pPr>
      <w:r>
        <w:t>8</w:t>
      </w:r>
      <w:r w:rsidR="00F561AB">
        <w:t xml:space="preserve">.8.- Ing. Guillermo Jelisnki (expte. 2157-1295/14) solicita recategorización en la Carrera del Personal de Apoyo a la Investigación y Desarrollo Tecnológico para el Ing. Gustavo Colli (Profesional Asistente). </w:t>
      </w:r>
      <w:r w:rsidR="003335A9">
        <w:t>El Directorio, en concordancia con lo recomendado por la Comisión Asesora Honoraria en</w:t>
      </w:r>
      <w:r w:rsidR="00F561AB" w:rsidRPr="00D67B3B">
        <w:t xml:space="preserve"> </w:t>
      </w:r>
      <w:r w:rsidR="00F561AB">
        <w:t>Ingeniería, Tecnología Química, de los Alimentos, TICs y otras Tecnologías</w:t>
      </w:r>
      <w:r w:rsidR="003335A9">
        <w:t>, resuelve aprobar la</w:t>
      </w:r>
      <w:r w:rsidR="00F561AB">
        <w:t xml:space="preserve"> recategorización a la categoría Profesional Adjunto.</w:t>
      </w:r>
      <w:r w:rsidR="007E485E">
        <w:t>-----------</w:t>
      </w:r>
    </w:p>
    <w:p w:rsidR="00F561AB" w:rsidRDefault="00F561AB" w:rsidP="00F561AB">
      <w:pPr>
        <w:jc w:val="both"/>
      </w:pPr>
    </w:p>
    <w:p w:rsidR="00F561AB" w:rsidRDefault="00526C98" w:rsidP="00F561AB">
      <w:pPr>
        <w:jc w:val="both"/>
      </w:pPr>
      <w:r>
        <w:t>8</w:t>
      </w:r>
      <w:r w:rsidR="00F561AB">
        <w:t>.9.- Dr. Alberto Scian (expte. 2157-1270/14) solicita recategorización en la Carrera del Personal de Apoyo a la Investigación y Desarrollo Tecnológico para el Sr. Martiniano Picicco (Técnico Asistente).</w:t>
      </w:r>
      <w:r w:rsidR="00F561AB" w:rsidRPr="00D67B3B">
        <w:t xml:space="preserve"> </w:t>
      </w:r>
      <w:r w:rsidR="003335A9">
        <w:t xml:space="preserve">El Directorio, en concordancia con lo recomendado por la Comisión Asesora Honoraria en </w:t>
      </w:r>
      <w:r w:rsidR="00F561AB">
        <w:t>Ingeniería, Tecnología Química, de los Alimentos, TICs y otras Tecnologías</w:t>
      </w:r>
      <w:r w:rsidR="003335A9">
        <w:t>, resuelve aprobar la</w:t>
      </w:r>
      <w:r w:rsidR="00F561AB">
        <w:t xml:space="preserve"> recategorización a la categoría Técnico Asociado.</w:t>
      </w:r>
      <w:r w:rsidR="007E485E">
        <w:t>---------------------------------------</w:t>
      </w:r>
    </w:p>
    <w:p w:rsidR="00F561AB" w:rsidRDefault="00F561AB" w:rsidP="00F561AB">
      <w:pPr>
        <w:jc w:val="both"/>
      </w:pPr>
    </w:p>
    <w:p w:rsidR="00F561AB" w:rsidRDefault="00526C98" w:rsidP="00F561AB">
      <w:pPr>
        <w:jc w:val="both"/>
      </w:pPr>
      <w:r>
        <w:t>8</w:t>
      </w:r>
      <w:r w:rsidR="00F561AB">
        <w:t xml:space="preserve">.10.- Dr. Roque Hours (expte. 2157-1404/14) solicita recategorización en la Carrera del Personal de Apoyo a la Investigación y Desarrollo Tecnológico para la Dra. María Laura Garro (Profesional Adjunto). </w:t>
      </w:r>
      <w:r w:rsidR="00307F6D">
        <w:t>El Directorio, en concordancia con lo recomendado por la Comisión Asesora Honoraria en</w:t>
      </w:r>
      <w:r w:rsidR="00F561AB">
        <w:t xml:space="preserve"> Ciencias Biológicas y de la Salud</w:t>
      </w:r>
      <w:r w:rsidR="00307F6D">
        <w:t xml:space="preserve">, resuelve aprobar la </w:t>
      </w:r>
      <w:r w:rsidR="00F561AB">
        <w:t>recategorización a la categoría Profesional Principal.</w:t>
      </w:r>
      <w:r w:rsidR="007E485E">
        <w:t>----------------------------------------------------------------------------------------------</w:t>
      </w:r>
    </w:p>
    <w:p w:rsidR="00F561AB" w:rsidRDefault="00F561AB" w:rsidP="00F561AB">
      <w:pPr>
        <w:jc w:val="both"/>
      </w:pPr>
    </w:p>
    <w:p w:rsidR="007E485E" w:rsidRDefault="007E485E" w:rsidP="00F561AB">
      <w:pPr>
        <w:jc w:val="both"/>
      </w:pPr>
    </w:p>
    <w:p w:rsidR="007E485E" w:rsidRDefault="007E485E" w:rsidP="00F561AB">
      <w:pPr>
        <w:jc w:val="both"/>
      </w:pPr>
    </w:p>
    <w:p w:rsidR="007E485E" w:rsidRDefault="007E485E" w:rsidP="00F561AB">
      <w:pPr>
        <w:jc w:val="both"/>
      </w:pPr>
    </w:p>
    <w:p w:rsidR="007E485E" w:rsidRDefault="007E485E" w:rsidP="00F561AB">
      <w:pPr>
        <w:jc w:val="both"/>
      </w:pPr>
    </w:p>
    <w:p w:rsidR="00F561AB" w:rsidRDefault="00526C98" w:rsidP="00F561AB">
      <w:pPr>
        <w:jc w:val="both"/>
      </w:pPr>
      <w:r>
        <w:lastRenderedPageBreak/>
        <w:t>8</w:t>
      </w:r>
      <w:r w:rsidR="00F561AB">
        <w:t xml:space="preserve">.11.- Ing. Alejandro Di Sarli (expte. 2157-1265/14) solicita recategorización en la Carrera del Personal de Apoyo a la Investigación y Desarrollo Tecnológico para el Sr. Diego Tunessi (Técnico Asistente). </w:t>
      </w:r>
      <w:r w:rsidR="00307F6D">
        <w:t>El Directorio, en concordancia con lo recomendado por la Comisión Asesora Honoraria en I</w:t>
      </w:r>
      <w:r w:rsidR="00F561AB">
        <w:t>ngeniería, Tecnología Química, de los Alimentos, TICs y otras Tecnologías</w:t>
      </w:r>
      <w:r w:rsidR="00307F6D">
        <w:t xml:space="preserve">, resuelve aprobar la </w:t>
      </w:r>
      <w:r w:rsidR="00F561AB">
        <w:t>recategorización a la categoría Técnico Asociado.</w:t>
      </w:r>
      <w:r w:rsidR="007E485E">
        <w:t>-------------------------</w:t>
      </w:r>
    </w:p>
    <w:p w:rsidR="00F561AB" w:rsidRDefault="00F561AB" w:rsidP="00F561AB">
      <w:pPr>
        <w:jc w:val="both"/>
      </w:pPr>
    </w:p>
    <w:p w:rsidR="00F561AB" w:rsidRDefault="00526C98" w:rsidP="00F561AB">
      <w:pPr>
        <w:jc w:val="both"/>
      </w:pPr>
      <w:r>
        <w:t>8</w:t>
      </w:r>
      <w:r w:rsidR="00F561AB">
        <w:t>.12.- Prof. Ing. Carlos Giudice (expte. 2157-1269/14) solicita recategorización en la Carrera del Personal de Apoyo a la Investigación y Desarrollo Tecnológico para la Lic. Paula Alfieri (Técnico Asistente).</w:t>
      </w:r>
      <w:r w:rsidR="00F561AB" w:rsidRPr="0043698D">
        <w:t xml:space="preserve"> </w:t>
      </w:r>
      <w:r w:rsidR="00307F6D">
        <w:t>El Directorio, en concordancia con lo recomendado por la Comisión Asesora Honoraria en</w:t>
      </w:r>
      <w:r w:rsidR="00F561AB" w:rsidRPr="00D67B3B">
        <w:t xml:space="preserve"> </w:t>
      </w:r>
      <w:r w:rsidR="00F561AB">
        <w:t>Ingeniería, Tecnología Química, de los Alimentos, TICs y otras Tecnologías</w:t>
      </w:r>
      <w:r w:rsidR="00307F6D">
        <w:t>, resuelve aprobar la</w:t>
      </w:r>
      <w:r w:rsidR="00F561AB">
        <w:t xml:space="preserve"> recomienda su recategorización a la categoría Profesional Asistente.</w:t>
      </w:r>
      <w:r w:rsidR="007E485E">
        <w:t>---------------------------------------------------------------------------------------------</w:t>
      </w:r>
    </w:p>
    <w:p w:rsidR="00F561AB" w:rsidRDefault="00F561AB" w:rsidP="00F561AB">
      <w:pPr>
        <w:jc w:val="both"/>
      </w:pPr>
    </w:p>
    <w:p w:rsidR="00F561AB" w:rsidRDefault="00526C98" w:rsidP="00F561AB">
      <w:pPr>
        <w:jc w:val="both"/>
      </w:pPr>
      <w:r>
        <w:t>8</w:t>
      </w:r>
      <w:r w:rsidR="00F561AB">
        <w:t xml:space="preserve">.13.- Ing. Luis P. Traversa (expte. 2157-1568/2015) solicita se autorice a la Lic. Gabriela Coelho Dos Santos (Profesional Asistente) para viajar a la ciudad de Córdoba del </w:t>
      </w:r>
      <w:r w:rsidR="00307F6D">
        <w:t>5 al 9/04/2015 para realizar un curso</w:t>
      </w:r>
      <w:r w:rsidR="00F561AB">
        <w:t xml:space="preserve"> en Ciencias Geológicas que se dictará en la Universidad Nacional de Córdoba. </w:t>
      </w:r>
      <w:r w:rsidR="00307F6D">
        <w:t>El Directorio resuelve autorizar lo solicitado.</w:t>
      </w:r>
      <w:r w:rsidR="007E485E">
        <w:t>-----------------------------------------------------------------------------</w:t>
      </w:r>
    </w:p>
    <w:p w:rsidR="00F561AB" w:rsidRDefault="00F561AB" w:rsidP="00F561AB">
      <w:pPr>
        <w:jc w:val="both"/>
      </w:pPr>
    </w:p>
    <w:p w:rsidR="00307F6D" w:rsidRPr="009012E7" w:rsidRDefault="00526C98" w:rsidP="00F561AB">
      <w:pPr>
        <w:jc w:val="both"/>
      </w:pPr>
      <w:r>
        <w:t>8</w:t>
      </w:r>
      <w:r w:rsidR="00F561AB">
        <w:t xml:space="preserve">.14.- Lic. Mariana Dabadie (Profesional Principal – expte. 2157-1451/2014) solicita cambio de Director de Tareas debido a que su actual Director, el Dr. Jorge Frangi ha iniciado sus trámites jubilatorios. </w:t>
      </w:r>
      <w:r w:rsidR="00307F6D">
        <w:t>El Directorio, en concordancia con lo recomendado por la Comisión Asesora Honoraria en Ciencias Biológicas y de la Salud, resuelve aprobar lo solicitado designando como nuevo Director de Tareas al</w:t>
      </w:r>
      <w:r w:rsidR="00F561AB">
        <w:t xml:space="preserve"> Ing. Ftal. Juan Francisco Goya.</w:t>
      </w:r>
      <w:r w:rsidR="007E485E">
        <w:t>-----------------------------------------------</w:t>
      </w:r>
      <w:r w:rsidR="00F561AB">
        <w:t xml:space="preserve"> </w:t>
      </w:r>
    </w:p>
    <w:p w:rsidR="00F561AB" w:rsidRDefault="00F561AB" w:rsidP="000C7F53">
      <w:pPr>
        <w:jc w:val="both"/>
      </w:pPr>
    </w:p>
    <w:p w:rsidR="007E0542" w:rsidRDefault="00526C98" w:rsidP="000C7F53">
      <w:pPr>
        <w:jc w:val="both"/>
      </w:pPr>
      <w:r>
        <w:rPr>
          <w:b/>
        </w:rPr>
        <w:t>9</w:t>
      </w:r>
      <w:r w:rsidR="00FA13FF" w:rsidRPr="005F1405">
        <w:rPr>
          <w:b/>
        </w:rPr>
        <w:t xml:space="preserve">.- </w:t>
      </w:r>
      <w:r w:rsidR="00FA13FF" w:rsidRPr="005F1405">
        <w:rPr>
          <w:b/>
          <w:u w:val="single"/>
        </w:rPr>
        <w:t>BECAS Y PASANTIAS</w:t>
      </w:r>
      <w:r w:rsidR="00FA13FF" w:rsidRPr="005F1405">
        <w:rPr>
          <w:b/>
        </w:rPr>
        <w:t>:</w:t>
      </w:r>
      <w:r w:rsidR="00FA13FF" w:rsidRPr="005F1405">
        <w:t>-------------------------------------</w:t>
      </w:r>
      <w:r w:rsidR="00DF38F5">
        <w:t>------------------------------</w:t>
      </w:r>
      <w:r w:rsidR="008A68A6">
        <w:t>--</w:t>
      </w:r>
    </w:p>
    <w:p w:rsidR="00F561AB" w:rsidRDefault="00526C98" w:rsidP="00F561AB">
      <w:pPr>
        <w:jc w:val="both"/>
      </w:pPr>
      <w:r>
        <w:t>9</w:t>
      </w:r>
      <w:r w:rsidR="00F561AB">
        <w:t>.1.- Lic. Federico Bacigalupo (Expte. 2157-1557/15) solicita reconsideración de la solicitud de Beca de Perfeccionamiento (Concurso BP15) la cual resultó “No Adjudicada” mediante Acta 1415</w:t>
      </w:r>
      <w:r w:rsidR="007E485E">
        <w:t>.</w:t>
      </w:r>
      <w:r w:rsidR="00F561AB">
        <w:t xml:space="preserve"> </w:t>
      </w:r>
      <w:r w:rsidR="00307F6D">
        <w:t>El Directorio resuelve no hacer lugar a la reconsideración solicitada e instruir a la Dirección de Gestión Científica a que indique los motivos por los cuales se ha</w:t>
      </w:r>
      <w:r w:rsidR="007E485E">
        <w:t xml:space="preserve"> denegado el Informe Científico de 2º año de Beca de Estudio.-------------------------------------------------------------------------</w:t>
      </w:r>
    </w:p>
    <w:p w:rsidR="00F561AB" w:rsidRDefault="00F561AB" w:rsidP="00F561AB">
      <w:pPr>
        <w:jc w:val="both"/>
      </w:pPr>
    </w:p>
    <w:p w:rsidR="00F561AB" w:rsidRDefault="00526C98" w:rsidP="00F561AB">
      <w:pPr>
        <w:jc w:val="both"/>
      </w:pPr>
      <w:r>
        <w:t>9</w:t>
      </w:r>
      <w:r w:rsidR="00F561AB">
        <w:t xml:space="preserve">.2.- Ing. Darío Lincor, con motivo de haber sido seleccionado para cumplir una misión de estudio en el marco del Convenio UNS – Universidad Federal Rural desde el 16/03 al 30/04/2015 en la ciudad de Río de Janeiro, solicita tomar posesión a partir del 01/05/2015 de la Beca de Estudio 2015 que le fuera otorgada a partir del 01/04/2015. </w:t>
      </w:r>
      <w:r w:rsidR="00307F6D">
        <w:t>El Directorio resuelve autorizar lo solicitado aclarando que su beca finaliza el 31/03/2016.</w:t>
      </w:r>
      <w:r w:rsidR="007E485E">
        <w:t>---------------------------------------------</w:t>
      </w:r>
    </w:p>
    <w:p w:rsidR="00F561AB" w:rsidRDefault="00F561AB" w:rsidP="00F561AB">
      <w:pPr>
        <w:jc w:val="both"/>
      </w:pPr>
    </w:p>
    <w:p w:rsidR="007E485E" w:rsidRDefault="007E485E" w:rsidP="00F561AB">
      <w:pPr>
        <w:jc w:val="both"/>
      </w:pPr>
    </w:p>
    <w:p w:rsidR="007E485E" w:rsidRDefault="007E485E" w:rsidP="00F561AB">
      <w:pPr>
        <w:jc w:val="both"/>
      </w:pPr>
    </w:p>
    <w:p w:rsidR="007E485E" w:rsidRDefault="007E485E" w:rsidP="00F561AB">
      <w:pPr>
        <w:jc w:val="both"/>
      </w:pPr>
    </w:p>
    <w:p w:rsidR="00F561AB" w:rsidRDefault="00526C98" w:rsidP="00F561AB">
      <w:pPr>
        <w:jc w:val="both"/>
      </w:pPr>
      <w:r>
        <w:lastRenderedPageBreak/>
        <w:t>9</w:t>
      </w:r>
      <w:r w:rsidR="00F561AB">
        <w:t>.3.- Ing. Agr. Horacio de Dominicis (Vicedecano Fac. de Agronomía – UNCPBA) solicita una prórroga por el término de doce (12) meses, a partir del 01/04/2015, de la pasantía que desempeña la Ing. María Elisabet Farina en el Centro de Desarrollo Emprendedor – CDE de la Facultad de Agronomía de la UNCPBA.</w:t>
      </w:r>
      <w:r w:rsidR="00307F6D">
        <w:t xml:space="preserve"> El Directorio resuelve otorgar </w:t>
      </w:r>
      <w:r w:rsidR="007E485E">
        <w:t xml:space="preserve">una prórroga por el término de </w:t>
      </w:r>
      <w:r w:rsidR="00307F6D">
        <w:t>ocho (8) meses, a partir del 01/04/2015, de acuerdo al artículo 8</w:t>
      </w:r>
      <w:r w:rsidR="000E46C2">
        <w:t>º</w:t>
      </w:r>
      <w:r w:rsidR="00307F6D">
        <w:t xml:space="preserve"> del Reglamento Régimen de Pasant</w:t>
      </w:r>
      <w:r w:rsidR="000E46C2">
        <w:t>ías D</w:t>
      </w:r>
      <w:r w:rsidR="003E2483">
        <w:t>ecreto 317/79.</w:t>
      </w:r>
      <w:r w:rsidR="007E485E">
        <w:t>----------------------</w:t>
      </w:r>
      <w:r w:rsidR="000E46C2">
        <w:t>-------------------------------</w:t>
      </w:r>
    </w:p>
    <w:p w:rsidR="00F561AB" w:rsidRDefault="00F561AB" w:rsidP="00161245">
      <w:pPr>
        <w:jc w:val="both"/>
      </w:pPr>
    </w:p>
    <w:p w:rsidR="00D66D9C" w:rsidRDefault="00526C98" w:rsidP="00D66D9C">
      <w:pPr>
        <w:jc w:val="both"/>
      </w:pPr>
      <w:r>
        <w:t xml:space="preserve">9.4.- </w:t>
      </w:r>
      <w:r w:rsidR="00D66D9C">
        <w:t>El Directorio haciendo uso de l</w:t>
      </w:r>
      <w:r w:rsidR="00D66D9C" w:rsidRPr="00DF793C">
        <w:t>as facultades conferidas por el artículo 6</w:t>
      </w:r>
      <w:r w:rsidR="000E46C2">
        <w:t>º</w:t>
      </w:r>
      <w:r w:rsidR="00D66D9C" w:rsidRPr="00DF793C">
        <w:t xml:space="preserve"> del Decreto 5711/69 (Reglamento de Becas)</w:t>
      </w:r>
      <w:r w:rsidR="00D66D9C">
        <w:t xml:space="preserve"> y teniendo en cuenta</w:t>
      </w:r>
      <w:r w:rsidR="00D66D9C" w:rsidRPr="00E923A9">
        <w:t xml:space="preserve"> </w:t>
      </w:r>
      <w:r w:rsidR="00D66D9C">
        <w:t>los lineamientos de la política salarial provincial resuelve f</w:t>
      </w:r>
      <w:r w:rsidR="00D66D9C" w:rsidRPr="00DF793C">
        <w:t>ijar</w:t>
      </w:r>
      <w:r w:rsidR="00D66D9C">
        <w:t xml:space="preserve"> </w:t>
      </w:r>
      <w:r w:rsidR="00D66D9C" w:rsidRPr="00DF793C">
        <w:t xml:space="preserve">nuevos niveles de estipendio mensual para las Becas </w:t>
      </w:r>
      <w:r w:rsidR="00D66D9C">
        <w:t>y Pasantías, conforme se detallan a continuación:-------</w:t>
      </w:r>
      <w:r w:rsidR="000E46C2">
        <w:t>---------------------------------------------------------------------------------</w:t>
      </w:r>
    </w:p>
    <w:p w:rsidR="00D66D9C" w:rsidRDefault="00D66D9C" w:rsidP="00D66D9C">
      <w:pPr>
        <w:jc w:val="both"/>
      </w:pPr>
    </w:p>
    <w:p w:rsidR="00D66D9C" w:rsidRDefault="00D66D9C" w:rsidP="00D66D9C">
      <w:pPr>
        <w:jc w:val="both"/>
      </w:pPr>
      <w:r>
        <w:t>-</w:t>
      </w:r>
      <w:r w:rsidRPr="00D07EE9">
        <w:rPr>
          <w:u w:val="single"/>
        </w:rPr>
        <w:t>A partir del 01/04/201</w:t>
      </w:r>
      <w:r>
        <w:rPr>
          <w:u w:val="single"/>
        </w:rPr>
        <w:t>5</w:t>
      </w:r>
      <w:r>
        <w:t>:</w:t>
      </w:r>
    </w:p>
    <w:p w:rsidR="00D66D9C" w:rsidRDefault="00D66D9C" w:rsidP="00D66D9C">
      <w:pPr>
        <w:jc w:val="both"/>
      </w:pPr>
    </w:p>
    <w:p w:rsidR="00D66D9C" w:rsidRDefault="00D66D9C" w:rsidP="00D66D9C">
      <w:pPr>
        <w:spacing w:after="200" w:line="276" w:lineRule="auto"/>
        <w:jc w:val="both"/>
      </w:pPr>
      <w:r>
        <w:t>Beca  de Perfeccionamiento: $9.073</w:t>
      </w:r>
    </w:p>
    <w:p w:rsidR="00D66D9C" w:rsidRDefault="00D66D9C" w:rsidP="00D66D9C">
      <w:pPr>
        <w:spacing w:after="200" w:line="276" w:lineRule="auto"/>
        <w:jc w:val="both"/>
      </w:pPr>
      <w:r>
        <w:t>Beca de Estudio: $8.472</w:t>
      </w:r>
    </w:p>
    <w:p w:rsidR="00D66D9C" w:rsidRDefault="00D66D9C" w:rsidP="00D66D9C">
      <w:pPr>
        <w:spacing w:after="200" w:line="276" w:lineRule="auto"/>
        <w:jc w:val="both"/>
      </w:pPr>
      <w:r>
        <w:t>Beca de Entrenamiento: $2.796</w:t>
      </w:r>
    </w:p>
    <w:p w:rsidR="00D66D9C" w:rsidRDefault="00D66D9C" w:rsidP="00D66D9C">
      <w:pPr>
        <w:spacing w:after="200" w:line="276" w:lineRule="auto"/>
        <w:jc w:val="both"/>
      </w:pPr>
      <w:r>
        <w:t>Beca para Alumnos y Graduados Universitarios: $2.118</w:t>
      </w:r>
    </w:p>
    <w:p w:rsidR="00D66D9C" w:rsidRPr="00DF793C" w:rsidRDefault="00D66D9C" w:rsidP="00D66D9C">
      <w:pPr>
        <w:spacing w:after="200" w:line="276" w:lineRule="auto"/>
        <w:jc w:val="both"/>
      </w:pPr>
      <w:r>
        <w:t>Pasantías: $6.777</w:t>
      </w:r>
    </w:p>
    <w:p w:rsidR="00D66D9C" w:rsidRDefault="00D66D9C" w:rsidP="00D66D9C">
      <w:pPr>
        <w:jc w:val="both"/>
      </w:pPr>
      <w:r>
        <w:t>-</w:t>
      </w:r>
      <w:r w:rsidRPr="00D07EE9">
        <w:rPr>
          <w:u w:val="single"/>
        </w:rPr>
        <w:t>A partir del 01/08/201</w:t>
      </w:r>
      <w:r>
        <w:rPr>
          <w:u w:val="single"/>
        </w:rPr>
        <w:t>5</w:t>
      </w:r>
      <w:r>
        <w:t>:</w:t>
      </w:r>
    </w:p>
    <w:p w:rsidR="00D66D9C" w:rsidRDefault="00D66D9C" w:rsidP="00D66D9C">
      <w:pPr>
        <w:jc w:val="both"/>
      </w:pPr>
    </w:p>
    <w:p w:rsidR="00D66D9C" w:rsidRDefault="00D66D9C" w:rsidP="00D66D9C">
      <w:pPr>
        <w:spacing w:after="200" w:line="276" w:lineRule="auto"/>
        <w:jc w:val="both"/>
      </w:pPr>
      <w:r>
        <w:t>Beca  de Perfeccionamiento: $10.039</w:t>
      </w:r>
    </w:p>
    <w:p w:rsidR="00D66D9C" w:rsidRDefault="00D66D9C" w:rsidP="00D66D9C">
      <w:pPr>
        <w:spacing w:after="200" w:line="276" w:lineRule="auto"/>
        <w:jc w:val="both"/>
      </w:pPr>
      <w:r>
        <w:t>Beca de Estudio: $9.374</w:t>
      </w:r>
    </w:p>
    <w:p w:rsidR="00D66D9C" w:rsidRDefault="00D66D9C" w:rsidP="00D66D9C">
      <w:pPr>
        <w:spacing w:after="200" w:line="276" w:lineRule="auto"/>
        <w:jc w:val="both"/>
      </w:pPr>
      <w:r>
        <w:t>Beca de Entrenamiento: $3.093</w:t>
      </w:r>
    </w:p>
    <w:p w:rsidR="00D66D9C" w:rsidRDefault="00D66D9C" w:rsidP="00D66D9C">
      <w:pPr>
        <w:spacing w:after="200" w:line="276" w:lineRule="auto"/>
        <w:jc w:val="both"/>
      </w:pPr>
      <w:r>
        <w:t>Beca para Alumnos y Graduados Universitarios: $2.344</w:t>
      </w:r>
    </w:p>
    <w:p w:rsidR="00D43D40" w:rsidRPr="00526C98" w:rsidRDefault="00D66D9C" w:rsidP="00526C98">
      <w:pPr>
        <w:spacing w:after="200" w:line="276" w:lineRule="auto"/>
        <w:jc w:val="both"/>
      </w:pPr>
      <w:r>
        <w:t>Pasantías: $7.499</w:t>
      </w:r>
    </w:p>
    <w:p w:rsidR="000F06C0" w:rsidRPr="000F06C0" w:rsidRDefault="00526C98" w:rsidP="007508BC">
      <w:pPr>
        <w:pStyle w:val="Textosinforma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10</w:t>
      </w:r>
      <w:r w:rsidR="000F06C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.- </w:t>
      </w:r>
      <w:r w:rsidR="000F06C0" w:rsidRPr="000F06C0"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  <w:t>VARIOS</w:t>
      </w:r>
      <w:r w:rsidR="000F06C0">
        <w:rPr>
          <w:rFonts w:ascii="Arial" w:eastAsia="Times New Roman" w:hAnsi="Arial" w:cs="Arial"/>
          <w:b/>
          <w:sz w:val="24"/>
          <w:szCs w:val="24"/>
          <w:lang w:eastAsia="es-ES"/>
        </w:rPr>
        <w:t>:</w:t>
      </w:r>
      <w:r w:rsidR="000F06C0">
        <w:rPr>
          <w:rFonts w:ascii="Arial" w:eastAsia="Times New Roman" w:hAnsi="Arial" w:cs="Arial"/>
          <w:sz w:val="24"/>
          <w:szCs w:val="24"/>
          <w:lang w:eastAsia="es-ES"/>
        </w:rPr>
        <w:t>---------------------------------------------------------------------------------------</w:t>
      </w:r>
    </w:p>
    <w:p w:rsidR="00F561AB" w:rsidRDefault="00526C98" w:rsidP="00F561AB">
      <w:pPr>
        <w:pStyle w:val="Textosinforma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F561AB">
        <w:rPr>
          <w:rFonts w:ascii="Arial" w:hAnsi="Arial" w:cs="Arial"/>
          <w:sz w:val="24"/>
          <w:szCs w:val="24"/>
        </w:rPr>
        <w:t>.1.- Dra. Ana María Cortizo (expte. 2157-1570/2015) presenta renuncia como miembro de la Comisión Asesora Honoraria en Ciencias Biológicas y de la Salud.</w:t>
      </w:r>
      <w:r w:rsidR="003E2483">
        <w:rPr>
          <w:rFonts w:ascii="Arial" w:hAnsi="Arial" w:cs="Arial"/>
          <w:sz w:val="24"/>
          <w:szCs w:val="24"/>
        </w:rPr>
        <w:t xml:space="preserve"> El Directorio resuelve aceptar la renuncia y agradece su valiosa colaboración.</w:t>
      </w:r>
      <w:r w:rsidR="007E485E">
        <w:rPr>
          <w:rFonts w:ascii="Arial" w:hAnsi="Arial" w:cs="Arial"/>
          <w:sz w:val="24"/>
          <w:szCs w:val="24"/>
        </w:rPr>
        <w:t>----------------------------------------------------------------------------------------</w:t>
      </w:r>
    </w:p>
    <w:p w:rsidR="00F561AB" w:rsidRDefault="00F561AB" w:rsidP="00F561AB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:rsidR="00F561AB" w:rsidRDefault="00F561AB" w:rsidP="00F561AB">
      <w:pPr>
        <w:pStyle w:val="Textosinformato"/>
        <w:jc w:val="both"/>
        <w:rPr>
          <w:rFonts w:ascii="Arial" w:hAnsi="Arial" w:cs="Arial"/>
          <w:sz w:val="24"/>
          <w:szCs w:val="24"/>
        </w:rPr>
      </w:pPr>
    </w:p>
    <w:p w:rsidR="007508BC" w:rsidRDefault="007508BC" w:rsidP="00FA13FF">
      <w:pPr>
        <w:jc w:val="both"/>
      </w:pPr>
    </w:p>
    <w:p w:rsidR="0081105A" w:rsidRDefault="0081105A" w:rsidP="00FA13FF">
      <w:pPr>
        <w:jc w:val="both"/>
      </w:pPr>
    </w:p>
    <w:p w:rsidR="00FA13FF" w:rsidRPr="005F1405" w:rsidRDefault="00FA13FF" w:rsidP="00FA13FF">
      <w:pPr>
        <w:jc w:val="both"/>
      </w:pPr>
      <w:r w:rsidRPr="005F1405">
        <w:lastRenderedPageBreak/>
        <w:t>Siendo las 1</w:t>
      </w:r>
      <w:r w:rsidR="000F06C0">
        <w:t>6</w:t>
      </w:r>
      <w:r w:rsidRPr="005F1405">
        <w:t>:00 horas y habiéndose agotado el Orden del Día se da por finalizada la Reunión.-----------------------------------------------------------------------------</w:t>
      </w:r>
    </w:p>
    <w:p w:rsidR="00FA13FF" w:rsidRPr="005F1405" w:rsidRDefault="00FA13FF" w:rsidP="00FA13FF">
      <w:pPr>
        <w:jc w:val="both"/>
      </w:pPr>
    </w:p>
    <w:p w:rsidR="00FA13FF" w:rsidRDefault="00FA13FF" w:rsidP="00FA13FF">
      <w:pPr>
        <w:jc w:val="both"/>
      </w:pPr>
    </w:p>
    <w:p w:rsidR="00E3592A" w:rsidRDefault="00E3592A" w:rsidP="00FA13FF">
      <w:pPr>
        <w:jc w:val="both"/>
      </w:pPr>
    </w:p>
    <w:p w:rsidR="00FA13FF" w:rsidRPr="005F1405" w:rsidRDefault="00FA13FF" w:rsidP="00FA13FF">
      <w:pPr>
        <w:jc w:val="both"/>
      </w:pPr>
      <w:r w:rsidRPr="005F1405">
        <w:t>Ing. Agr. José María RODRIGUEZ SILVEIRA</w:t>
      </w:r>
    </w:p>
    <w:p w:rsidR="00FA13FF" w:rsidRPr="005F1405" w:rsidRDefault="00FA13FF" w:rsidP="00FA13FF">
      <w:pPr>
        <w:jc w:val="both"/>
      </w:pPr>
      <w:r w:rsidRPr="005F1405">
        <w:t>Presidente</w:t>
      </w:r>
    </w:p>
    <w:p w:rsidR="00FA13FF" w:rsidRDefault="00FA13FF" w:rsidP="00FA13FF">
      <w:pPr>
        <w:jc w:val="both"/>
      </w:pPr>
    </w:p>
    <w:p w:rsidR="00FA13FF" w:rsidRPr="005F1405" w:rsidRDefault="00FA13FF" w:rsidP="00FA13FF">
      <w:pPr>
        <w:jc w:val="both"/>
      </w:pPr>
    </w:p>
    <w:p w:rsidR="00FA13FF" w:rsidRPr="005F1405" w:rsidRDefault="00FA13FF" w:rsidP="00FA13FF">
      <w:pPr>
        <w:jc w:val="both"/>
      </w:pPr>
    </w:p>
    <w:p w:rsidR="00FA13FF" w:rsidRDefault="00FA13FF" w:rsidP="00FA13FF">
      <w:pPr>
        <w:jc w:val="both"/>
      </w:pPr>
    </w:p>
    <w:p w:rsidR="00FA13FF" w:rsidRPr="005F1405" w:rsidRDefault="00FA13FF" w:rsidP="00FA13FF">
      <w:pPr>
        <w:jc w:val="both"/>
      </w:pPr>
      <w:r w:rsidRPr="005F1405">
        <w:t xml:space="preserve">Dr. Alfredo </w:t>
      </w:r>
      <w:r>
        <w:t>JUAN</w:t>
      </w:r>
    </w:p>
    <w:p w:rsidR="00FA13FF" w:rsidRPr="005F1405" w:rsidRDefault="00FA13FF" w:rsidP="00FA13FF">
      <w:pPr>
        <w:jc w:val="both"/>
      </w:pPr>
      <w:r w:rsidRPr="005F1405">
        <w:t>Director</w:t>
      </w:r>
    </w:p>
    <w:p w:rsidR="00FA13FF" w:rsidRDefault="00FA13FF" w:rsidP="00FA13FF">
      <w:pPr>
        <w:jc w:val="both"/>
      </w:pPr>
    </w:p>
    <w:p w:rsidR="00FA13FF" w:rsidRDefault="00FA13FF" w:rsidP="00FA13FF">
      <w:pPr>
        <w:jc w:val="both"/>
      </w:pPr>
    </w:p>
    <w:p w:rsidR="00397B7F" w:rsidRDefault="00397B7F" w:rsidP="00FA13FF">
      <w:pPr>
        <w:jc w:val="both"/>
      </w:pPr>
    </w:p>
    <w:p w:rsidR="008C173D" w:rsidRDefault="008C173D" w:rsidP="002A6251">
      <w:pPr>
        <w:jc w:val="both"/>
      </w:pPr>
    </w:p>
    <w:p w:rsidR="002A6251" w:rsidRDefault="002A6251" w:rsidP="002A6251">
      <w:pPr>
        <w:jc w:val="both"/>
      </w:pPr>
      <w:r>
        <w:t>Lic. Roberto REALE</w:t>
      </w:r>
    </w:p>
    <w:p w:rsidR="002A6251" w:rsidRDefault="002A6251" w:rsidP="002A6251">
      <w:pPr>
        <w:jc w:val="both"/>
      </w:pPr>
      <w:r>
        <w:t>Director</w:t>
      </w:r>
    </w:p>
    <w:p w:rsidR="002A6251" w:rsidRDefault="002A6251" w:rsidP="002A6251">
      <w:pPr>
        <w:jc w:val="both"/>
      </w:pPr>
    </w:p>
    <w:p w:rsidR="00397B7F" w:rsidRDefault="00397B7F" w:rsidP="00FA13FF">
      <w:pPr>
        <w:jc w:val="both"/>
      </w:pPr>
    </w:p>
    <w:p w:rsidR="00424ADA" w:rsidRDefault="00424ADA" w:rsidP="00FA13FF">
      <w:pPr>
        <w:jc w:val="both"/>
      </w:pPr>
    </w:p>
    <w:p w:rsidR="00424ADA" w:rsidRDefault="00424ADA" w:rsidP="00FA13FF">
      <w:pPr>
        <w:jc w:val="both"/>
      </w:pPr>
    </w:p>
    <w:p w:rsidR="00424ADA" w:rsidRDefault="00424ADA" w:rsidP="00FA13FF">
      <w:pPr>
        <w:jc w:val="both"/>
      </w:pPr>
    </w:p>
    <w:p w:rsidR="002A6251" w:rsidRDefault="002A6251" w:rsidP="00FA13FF">
      <w:pPr>
        <w:jc w:val="both"/>
      </w:pPr>
    </w:p>
    <w:p w:rsidR="002A6251" w:rsidRDefault="002A6251" w:rsidP="00FA13FF">
      <w:pPr>
        <w:jc w:val="both"/>
      </w:pPr>
    </w:p>
    <w:p w:rsidR="00FA13FF" w:rsidRPr="005F1405" w:rsidRDefault="00FA13FF" w:rsidP="00FA13FF">
      <w:pPr>
        <w:jc w:val="both"/>
      </w:pPr>
      <w:r w:rsidRPr="005F1405">
        <w:t>Dr. Raúl RIVAS</w:t>
      </w:r>
    </w:p>
    <w:p w:rsidR="00FA13FF" w:rsidRPr="005F1405" w:rsidRDefault="00FA13FF" w:rsidP="00FA13FF">
      <w:pPr>
        <w:jc w:val="both"/>
      </w:pPr>
      <w:r w:rsidRPr="005F1405">
        <w:t>Director</w:t>
      </w:r>
    </w:p>
    <w:p w:rsidR="00FA13FF" w:rsidRPr="005F1405" w:rsidRDefault="00FA13FF" w:rsidP="00FA13FF">
      <w:pPr>
        <w:jc w:val="both"/>
      </w:pPr>
    </w:p>
    <w:p w:rsidR="00FA13FF" w:rsidRDefault="00FA13FF" w:rsidP="00FA13FF">
      <w:pPr>
        <w:jc w:val="both"/>
      </w:pPr>
    </w:p>
    <w:p w:rsidR="00E3592A" w:rsidRDefault="00E3592A" w:rsidP="00FA13FF">
      <w:pPr>
        <w:jc w:val="both"/>
      </w:pPr>
    </w:p>
    <w:p w:rsidR="00E3592A" w:rsidRDefault="00E3592A" w:rsidP="00FA13FF">
      <w:pPr>
        <w:jc w:val="both"/>
      </w:pPr>
    </w:p>
    <w:p w:rsidR="0055601B" w:rsidRDefault="0055601B" w:rsidP="00FA13FF">
      <w:pPr>
        <w:jc w:val="both"/>
      </w:pPr>
    </w:p>
    <w:p w:rsidR="00FA13FF" w:rsidRPr="005F1405" w:rsidRDefault="00FA13FF" w:rsidP="00FA13FF">
      <w:pPr>
        <w:jc w:val="both"/>
      </w:pPr>
      <w:r w:rsidRPr="005F1405">
        <w:t>Ing. Luis Pascual TRAVERSA</w:t>
      </w:r>
    </w:p>
    <w:p w:rsidR="00FA13FF" w:rsidRPr="005F1405" w:rsidRDefault="00FA13FF" w:rsidP="00FA13FF">
      <w:pPr>
        <w:jc w:val="both"/>
      </w:pPr>
      <w:r w:rsidRPr="005F1405">
        <w:t>Director</w:t>
      </w:r>
    </w:p>
    <w:p w:rsidR="00FA13FF" w:rsidRPr="005F1405" w:rsidRDefault="00FA13FF" w:rsidP="00FA13FF">
      <w:pPr>
        <w:jc w:val="both"/>
      </w:pPr>
    </w:p>
    <w:p w:rsidR="00FA13FF" w:rsidRDefault="00FA13FF" w:rsidP="00FA13FF">
      <w:pPr>
        <w:jc w:val="both"/>
      </w:pPr>
    </w:p>
    <w:p w:rsidR="000C7F53" w:rsidRDefault="000C7F53" w:rsidP="00FA13FF">
      <w:pPr>
        <w:jc w:val="both"/>
      </w:pPr>
    </w:p>
    <w:p w:rsidR="000C7F53" w:rsidRDefault="000C7F53" w:rsidP="00FA13FF">
      <w:pPr>
        <w:jc w:val="both"/>
      </w:pPr>
    </w:p>
    <w:p w:rsidR="000C7F53" w:rsidRPr="005F1405" w:rsidRDefault="000C7F53" w:rsidP="000C7F53">
      <w:pPr>
        <w:jc w:val="both"/>
      </w:pPr>
      <w:r w:rsidRPr="005F1405">
        <w:t>Cdor. Diego Hernán TURKENICH</w:t>
      </w:r>
    </w:p>
    <w:p w:rsidR="000C7F53" w:rsidRPr="005F1405" w:rsidRDefault="000C7F53" w:rsidP="000C7F53">
      <w:pPr>
        <w:jc w:val="both"/>
      </w:pPr>
      <w:r w:rsidRPr="005F1405">
        <w:t>Secretario Administrativo</w:t>
      </w:r>
    </w:p>
    <w:p w:rsidR="000C7F53" w:rsidRPr="005F1405" w:rsidRDefault="000C7F53" w:rsidP="00FA13FF">
      <w:pPr>
        <w:jc w:val="both"/>
      </w:pPr>
    </w:p>
    <w:p w:rsidR="00946B60" w:rsidRDefault="00946B60" w:rsidP="00FA13FF">
      <w:pPr>
        <w:jc w:val="both"/>
      </w:pPr>
    </w:p>
    <w:p w:rsidR="007A6D3D" w:rsidRDefault="007A6D3D"/>
    <w:sectPr w:rsidR="007A6D3D" w:rsidSect="00E15B17">
      <w:headerReference w:type="default" r:id="rId8"/>
      <w:footerReference w:type="even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44E1" w:rsidRDefault="00F144E1" w:rsidP="00FA13FF">
      <w:r>
        <w:separator/>
      </w:r>
    </w:p>
  </w:endnote>
  <w:endnote w:type="continuationSeparator" w:id="1">
    <w:p w:rsidR="00F144E1" w:rsidRDefault="00F144E1" w:rsidP="00FA13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B17" w:rsidRDefault="000A69BD" w:rsidP="00E15B1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15B17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15B17" w:rsidRDefault="00E15B17" w:rsidP="00E15B17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B17" w:rsidRDefault="000A69BD" w:rsidP="00E15B1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15B17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1105A">
      <w:rPr>
        <w:rStyle w:val="Nmerodepgina"/>
        <w:noProof/>
      </w:rPr>
      <w:t>8</w:t>
    </w:r>
    <w:r>
      <w:rPr>
        <w:rStyle w:val="Nmerodepgina"/>
      </w:rPr>
      <w:fldChar w:fldCharType="end"/>
    </w:r>
  </w:p>
  <w:p w:rsidR="00E15B17" w:rsidRDefault="00E15B17" w:rsidP="00E15B17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44E1" w:rsidRDefault="00F144E1" w:rsidP="00FA13FF">
      <w:r>
        <w:separator/>
      </w:r>
    </w:p>
  </w:footnote>
  <w:footnote w:type="continuationSeparator" w:id="1">
    <w:p w:rsidR="00F144E1" w:rsidRDefault="00F144E1" w:rsidP="00FA13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B17" w:rsidRDefault="00E15B17" w:rsidP="00E15B17">
    <w:pPr>
      <w:pStyle w:val="Encabezado"/>
      <w:jc w:val="center"/>
      <w:rPr>
        <w:rFonts w:ascii="Bookman Old Style" w:hAnsi="Bookman Old Style"/>
        <w:sz w:val="28"/>
        <w:szCs w:val="28"/>
        <w:lang w:val="es-ES_tradnl"/>
      </w:rPr>
    </w:pPr>
    <w:r>
      <w:rPr>
        <w:rFonts w:ascii="Bookman Old Style" w:hAnsi="Bookman Old Style"/>
        <w:sz w:val="28"/>
        <w:szCs w:val="28"/>
        <w:lang w:val="es-ES_tradnl"/>
      </w:rPr>
      <w:t>CIC</w:t>
    </w:r>
  </w:p>
  <w:p w:rsidR="00E15B17" w:rsidRDefault="00E15B17" w:rsidP="00E15B17">
    <w:pPr>
      <w:pStyle w:val="Encabezado"/>
      <w:jc w:val="center"/>
      <w:rPr>
        <w:rFonts w:ascii="Bookman Old Style" w:hAnsi="Bookman Old Style"/>
        <w:sz w:val="28"/>
        <w:szCs w:val="28"/>
        <w:lang w:val="es-ES_tradnl"/>
      </w:rPr>
    </w:pPr>
    <w:r>
      <w:rPr>
        <w:rFonts w:ascii="Bookman Old Style" w:hAnsi="Bookman Old Style"/>
        <w:sz w:val="28"/>
        <w:szCs w:val="28"/>
        <w:lang w:val="es-ES_tradnl"/>
      </w:rPr>
      <w:t>Comisión de Investigaciones Científicas</w:t>
    </w:r>
  </w:p>
  <w:p w:rsidR="00E15B17" w:rsidRDefault="00E15B17" w:rsidP="00E15B17">
    <w:pPr>
      <w:pStyle w:val="Encabezado"/>
      <w:jc w:val="center"/>
      <w:rPr>
        <w:rFonts w:ascii="Bookman Old Style" w:hAnsi="Bookman Old Style"/>
        <w:sz w:val="28"/>
        <w:szCs w:val="28"/>
        <w:lang w:val="es-ES_tradnl"/>
      </w:rPr>
    </w:pPr>
    <w:r>
      <w:rPr>
        <w:rFonts w:ascii="Bookman Old Style" w:hAnsi="Bookman Old Style"/>
        <w:sz w:val="28"/>
        <w:szCs w:val="28"/>
        <w:lang w:val="es-ES_tradnl"/>
      </w:rPr>
      <w:t>de la Provincia de Buenos Aires</w:t>
    </w:r>
  </w:p>
  <w:p w:rsidR="00E15B17" w:rsidRDefault="00E15B17" w:rsidP="00E15B17">
    <w:pPr>
      <w:pStyle w:val="Encabezado"/>
      <w:jc w:val="center"/>
      <w:rPr>
        <w:rFonts w:ascii="Bookman Old Style" w:hAnsi="Bookman Old Style"/>
        <w:sz w:val="28"/>
        <w:szCs w:val="28"/>
        <w:lang w:val="es-ES_tradnl"/>
      </w:rPr>
    </w:pPr>
    <w:r>
      <w:rPr>
        <w:rFonts w:ascii="Bookman Old Style" w:hAnsi="Bookman Old Style"/>
        <w:sz w:val="28"/>
        <w:szCs w:val="28"/>
        <w:lang w:val="es-ES_tradnl"/>
      </w:rPr>
      <w:t>Act</w:t>
    </w:r>
    <w:r w:rsidR="00837E1B">
      <w:rPr>
        <w:rFonts w:ascii="Bookman Old Style" w:hAnsi="Bookman Old Style"/>
        <w:sz w:val="28"/>
        <w:szCs w:val="28"/>
        <w:lang w:val="es-ES_tradnl"/>
      </w:rPr>
      <w:t>a Nº 141</w:t>
    </w:r>
    <w:r w:rsidR="00F561AB">
      <w:rPr>
        <w:rFonts w:ascii="Bookman Old Style" w:hAnsi="Bookman Old Style"/>
        <w:sz w:val="28"/>
        <w:szCs w:val="28"/>
        <w:lang w:val="es-ES_tradnl"/>
      </w:rPr>
      <w:t>9</w:t>
    </w:r>
  </w:p>
  <w:p w:rsidR="00E15B17" w:rsidRDefault="00E15B17" w:rsidP="00E15B17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E1749"/>
    <w:multiLevelType w:val="hybridMultilevel"/>
    <w:tmpl w:val="6CA6B650"/>
    <w:lvl w:ilvl="0" w:tplc="D3B2CB8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04141"/>
    <w:multiLevelType w:val="hybridMultilevel"/>
    <w:tmpl w:val="3DE4B4E0"/>
    <w:lvl w:ilvl="0" w:tplc="935E2524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16542C"/>
    <w:multiLevelType w:val="hybridMultilevel"/>
    <w:tmpl w:val="B70E2D96"/>
    <w:lvl w:ilvl="0" w:tplc="F0545C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1D0992"/>
    <w:multiLevelType w:val="hybridMultilevel"/>
    <w:tmpl w:val="214E1B10"/>
    <w:lvl w:ilvl="0" w:tplc="A7866EC6">
      <w:start w:val="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B355B"/>
    <w:multiLevelType w:val="hybridMultilevel"/>
    <w:tmpl w:val="C5FCF426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9079CF"/>
    <w:multiLevelType w:val="hybridMultilevel"/>
    <w:tmpl w:val="56AEC0C4"/>
    <w:lvl w:ilvl="0" w:tplc="B90C7906">
      <w:start w:val="1"/>
      <w:numFmt w:val="decimal"/>
      <w:lvlText w:val="%1)"/>
      <w:lvlJc w:val="left"/>
      <w:pPr>
        <w:ind w:left="36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4778E1"/>
    <w:multiLevelType w:val="hybridMultilevel"/>
    <w:tmpl w:val="D0EECACE"/>
    <w:lvl w:ilvl="0" w:tplc="7D78DA4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13FF"/>
    <w:rsid w:val="00005D1A"/>
    <w:rsid w:val="0001225E"/>
    <w:rsid w:val="0001258F"/>
    <w:rsid w:val="0001707A"/>
    <w:rsid w:val="00021D63"/>
    <w:rsid w:val="000254CB"/>
    <w:rsid w:val="00031861"/>
    <w:rsid w:val="000334AC"/>
    <w:rsid w:val="00045404"/>
    <w:rsid w:val="000540B5"/>
    <w:rsid w:val="00055371"/>
    <w:rsid w:val="00061FA8"/>
    <w:rsid w:val="000812E1"/>
    <w:rsid w:val="00083F7C"/>
    <w:rsid w:val="000916BC"/>
    <w:rsid w:val="00094E3D"/>
    <w:rsid w:val="000978A8"/>
    <w:rsid w:val="000979C0"/>
    <w:rsid w:val="000A11F4"/>
    <w:rsid w:val="000A6879"/>
    <w:rsid w:val="000A69BD"/>
    <w:rsid w:val="000B6077"/>
    <w:rsid w:val="000C4DEE"/>
    <w:rsid w:val="000C595B"/>
    <w:rsid w:val="000C7F53"/>
    <w:rsid w:val="000E46C2"/>
    <w:rsid w:val="000E4907"/>
    <w:rsid w:val="000F06C0"/>
    <w:rsid w:val="000F39CC"/>
    <w:rsid w:val="000F515E"/>
    <w:rsid w:val="0010058A"/>
    <w:rsid w:val="001009CA"/>
    <w:rsid w:val="0011660E"/>
    <w:rsid w:val="0012377D"/>
    <w:rsid w:val="00130BBC"/>
    <w:rsid w:val="00133EA7"/>
    <w:rsid w:val="00136970"/>
    <w:rsid w:val="00151C7C"/>
    <w:rsid w:val="00153B8B"/>
    <w:rsid w:val="00153BF8"/>
    <w:rsid w:val="00160B11"/>
    <w:rsid w:val="00161245"/>
    <w:rsid w:val="001657A3"/>
    <w:rsid w:val="001658A2"/>
    <w:rsid w:val="00171B0A"/>
    <w:rsid w:val="001749F2"/>
    <w:rsid w:val="00175CE4"/>
    <w:rsid w:val="00176DF3"/>
    <w:rsid w:val="00180B16"/>
    <w:rsid w:val="00180FD3"/>
    <w:rsid w:val="00184DB3"/>
    <w:rsid w:val="00186251"/>
    <w:rsid w:val="00186874"/>
    <w:rsid w:val="001952E9"/>
    <w:rsid w:val="001A4827"/>
    <w:rsid w:val="001A66F5"/>
    <w:rsid w:val="001B4191"/>
    <w:rsid w:val="001D174D"/>
    <w:rsid w:val="001D2109"/>
    <w:rsid w:val="001D4A62"/>
    <w:rsid w:val="001D7399"/>
    <w:rsid w:val="001E1090"/>
    <w:rsid w:val="001F299A"/>
    <w:rsid w:val="001F45D8"/>
    <w:rsid w:val="001F4B8D"/>
    <w:rsid w:val="001F5ED2"/>
    <w:rsid w:val="001F634C"/>
    <w:rsid w:val="00203131"/>
    <w:rsid w:val="00204A55"/>
    <w:rsid w:val="00210972"/>
    <w:rsid w:val="00211D3C"/>
    <w:rsid w:val="0021388A"/>
    <w:rsid w:val="00221ECD"/>
    <w:rsid w:val="002225F6"/>
    <w:rsid w:val="00222CA1"/>
    <w:rsid w:val="00234393"/>
    <w:rsid w:val="00241BCD"/>
    <w:rsid w:val="0024248E"/>
    <w:rsid w:val="002467CB"/>
    <w:rsid w:val="00252A05"/>
    <w:rsid w:val="00262C12"/>
    <w:rsid w:val="00280443"/>
    <w:rsid w:val="00285BDE"/>
    <w:rsid w:val="00292878"/>
    <w:rsid w:val="00292F50"/>
    <w:rsid w:val="002969FE"/>
    <w:rsid w:val="002A22B5"/>
    <w:rsid w:val="002A33A7"/>
    <w:rsid w:val="002A6251"/>
    <w:rsid w:val="002A6BBF"/>
    <w:rsid w:val="002B1E73"/>
    <w:rsid w:val="002B4638"/>
    <w:rsid w:val="002C3FA9"/>
    <w:rsid w:val="002C49C1"/>
    <w:rsid w:val="002C52E0"/>
    <w:rsid w:val="002C5B52"/>
    <w:rsid w:val="002D4DFE"/>
    <w:rsid w:val="002D4F7E"/>
    <w:rsid w:val="002F5BB9"/>
    <w:rsid w:val="002F68CB"/>
    <w:rsid w:val="00300F02"/>
    <w:rsid w:val="00301299"/>
    <w:rsid w:val="00307512"/>
    <w:rsid w:val="00307F6D"/>
    <w:rsid w:val="003107D0"/>
    <w:rsid w:val="00317773"/>
    <w:rsid w:val="0032038F"/>
    <w:rsid w:val="00325EC4"/>
    <w:rsid w:val="003335A9"/>
    <w:rsid w:val="0034166F"/>
    <w:rsid w:val="00341CD7"/>
    <w:rsid w:val="00342F5F"/>
    <w:rsid w:val="003453E9"/>
    <w:rsid w:val="00357F64"/>
    <w:rsid w:val="00375877"/>
    <w:rsid w:val="00384666"/>
    <w:rsid w:val="003906FC"/>
    <w:rsid w:val="00391525"/>
    <w:rsid w:val="00394193"/>
    <w:rsid w:val="00397B7F"/>
    <w:rsid w:val="003A0A89"/>
    <w:rsid w:val="003A76E1"/>
    <w:rsid w:val="003B34CC"/>
    <w:rsid w:val="003C4424"/>
    <w:rsid w:val="003D544C"/>
    <w:rsid w:val="003E2483"/>
    <w:rsid w:val="003E2BBE"/>
    <w:rsid w:val="003E3E46"/>
    <w:rsid w:val="003E6A76"/>
    <w:rsid w:val="003F4E4A"/>
    <w:rsid w:val="003F5861"/>
    <w:rsid w:val="003F5D0D"/>
    <w:rsid w:val="003F6989"/>
    <w:rsid w:val="003F7FD8"/>
    <w:rsid w:val="004178F4"/>
    <w:rsid w:val="0042005D"/>
    <w:rsid w:val="004243B3"/>
    <w:rsid w:val="00424ADA"/>
    <w:rsid w:val="00424B8D"/>
    <w:rsid w:val="004266CF"/>
    <w:rsid w:val="00430B80"/>
    <w:rsid w:val="004315CA"/>
    <w:rsid w:val="00434E9D"/>
    <w:rsid w:val="004435ED"/>
    <w:rsid w:val="00446473"/>
    <w:rsid w:val="00450F6D"/>
    <w:rsid w:val="00454CFE"/>
    <w:rsid w:val="00462018"/>
    <w:rsid w:val="00463B2A"/>
    <w:rsid w:val="004674D9"/>
    <w:rsid w:val="00470270"/>
    <w:rsid w:val="00470F58"/>
    <w:rsid w:val="004808F7"/>
    <w:rsid w:val="004818A8"/>
    <w:rsid w:val="004A0512"/>
    <w:rsid w:val="004A4120"/>
    <w:rsid w:val="004D044C"/>
    <w:rsid w:val="004D4F34"/>
    <w:rsid w:val="004E31A8"/>
    <w:rsid w:val="004F29C4"/>
    <w:rsid w:val="004F478C"/>
    <w:rsid w:val="00504D6C"/>
    <w:rsid w:val="0050660A"/>
    <w:rsid w:val="005105E9"/>
    <w:rsid w:val="00512617"/>
    <w:rsid w:val="00512C76"/>
    <w:rsid w:val="00513172"/>
    <w:rsid w:val="00514444"/>
    <w:rsid w:val="00521EE6"/>
    <w:rsid w:val="00525CAE"/>
    <w:rsid w:val="00526C98"/>
    <w:rsid w:val="00533204"/>
    <w:rsid w:val="00552CD4"/>
    <w:rsid w:val="0055441A"/>
    <w:rsid w:val="0055601B"/>
    <w:rsid w:val="00561FA1"/>
    <w:rsid w:val="00573157"/>
    <w:rsid w:val="005809CF"/>
    <w:rsid w:val="005826BD"/>
    <w:rsid w:val="005829B6"/>
    <w:rsid w:val="00583409"/>
    <w:rsid w:val="00585B43"/>
    <w:rsid w:val="00587441"/>
    <w:rsid w:val="0059450B"/>
    <w:rsid w:val="005965DC"/>
    <w:rsid w:val="005A175B"/>
    <w:rsid w:val="005D6F33"/>
    <w:rsid w:val="005E5748"/>
    <w:rsid w:val="0060409B"/>
    <w:rsid w:val="0060662E"/>
    <w:rsid w:val="00612797"/>
    <w:rsid w:val="0061313F"/>
    <w:rsid w:val="006214FA"/>
    <w:rsid w:val="006230E3"/>
    <w:rsid w:val="00627E1C"/>
    <w:rsid w:val="006405AC"/>
    <w:rsid w:val="00647440"/>
    <w:rsid w:val="00651C21"/>
    <w:rsid w:val="006537A7"/>
    <w:rsid w:val="00654E86"/>
    <w:rsid w:val="00662E1F"/>
    <w:rsid w:val="006852D3"/>
    <w:rsid w:val="00685E2D"/>
    <w:rsid w:val="00691A44"/>
    <w:rsid w:val="00694014"/>
    <w:rsid w:val="006A09E8"/>
    <w:rsid w:val="006A17D4"/>
    <w:rsid w:val="006A6B0B"/>
    <w:rsid w:val="006B04AF"/>
    <w:rsid w:val="006B133A"/>
    <w:rsid w:val="006B2AC2"/>
    <w:rsid w:val="006B4D6B"/>
    <w:rsid w:val="006B4F05"/>
    <w:rsid w:val="006C3924"/>
    <w:rsid w:val="006D1A5B"/>
    <w:rsid w:val="006D1E67"/>
    <w:rsid w:val="006D7489"/>
    <w:rsid w:val="006E0629"/>
    <w:rsid w:val="006E6430"/>
    <w:rsid w:val="006F6BF8"/>
    <w:rsid w:val="00702E45"/>
    <w:rsid w:val="00706D2E"/>
    <w:rsid w:val="00710325"/>
    <w:rsid w:val="00711EFE"/>
    <w:rsid w:val="007203B4"/>
    <w:rsid w:val="007211E8"/>
    <w:rsid w:val="0072497A"/>
    <w:rsid w:val="007272D7"/>
    <w:rsid w:val="00730A06"/>
    <w:rsid w:val="007508BC"/>
    <w:rsid w:val="00750916"/>
    <w:rsid w:val="0075464C"/>
    <w:rsid w:val="00755684"/>
    <w:rsid w:val="00756804"/>
    <w:rsid w:val="0075749F"/>
    <w:rsid w:val="0076509A"/>
    <w:rsid w:val="00767E97"/>
    <w:rsid w:val="007720D9"/>
    <w:rsid w:val="00773959"/>
    <w:rsid w:val="00777FC9"/>
    <w:rsid w:val="00784608"/>
    <w:rsid w:val="00785522"/>
    <w:rsid w:val="00785802"/>
    <w:rsid w:val="007870C0"/>
    <w:rsid w:val="007938E7"/>
    <w:rsid w:val="007963E7"/>
    <w:rsid w:val="007A19B8"/>
    <w:rsid w:val="007A6D3D"/>
    <w:rsid w:val="007C0956"/>
    <w:rsid w:val="007D3C26"/>
    <w:rsid w:val="007E0542"/>
    <w:rsid w:val="007E485E"/>
    <w:rsid w:val="007E72FC"/>
    <w:rsid w:val="007F0E99"/>
    <w:rsid w:val="007F539A"/>
    <w:rsid w:val="007F5529"/>
    <w:rsid w:val="007F55EC"/>
    <w:rsid w:val="00803E35"/>
    <w:rsid w:val="0081105A"/>
    <w:rsid w:val="0081327F"/>
    <w:rsid w:val="00814C83"/>
    <w:rsid w:val="00824DC3"/>
    <w:rsid w:val="008256C3"/>
    <w:rsid w:val="00830AB9"/>
    <w:rsid w:val="00833801"/>
    <w:rsid w:val="00833A94"/>
    <w:rsid w:val="00834759"/>
    <w:rsid w:val="0083796D"/>
    <w:rsid w:val="00837E1B"/>
    <w:rsid w:val="008409A9"/>
    <w:rsid w:val="00853FB7"/>
    <w:rsid w:val="0085488A"/>
    <w:rsid w:val="0085512E"/>
    <w:rsid w:val="0085533B"/>
    <w:rsid w:val="0085613F"/>
    <w:rsid w:val="00863729"/>
    <w:rsid w:val="00870B83"/>
    <w:rsid w:val="00875035"/>
    <w:rsid w:val="00885D23"/>
    <w:rsid w:val="00886280"/>
    <w:rsid w:val="0088775F"/>
    <w:rsid w:val="008A4D7A"/>
    <w:rsid w:val="008A5966"/>
    <w:rsid w:val="008A5D8C"/>
    <w:rsid w:val="008A68A6"/>
    <w:rsid w:val="008B125B"/>
    <w:rsid w:val="008B36F2"/>
    <w:rsid w:val="008B3AF4"/>
    <w:rsid w:val="008B4EF2"/>
    <w:rsid w:val="008B557A"/>
    <w:rsid w:val="008C173D"/>
    <w:rsid w:val="008D286A"/>
    <w:rsid w:val="008D319A"/>
    <w:rsid w:val="008D42BE"/>
    <w:rsid w:val="008E6BED"/>
    <w:rsid w:val="008F1C60"/>
    <w:rsid w:val="00901CE8"/>
    <w:rsid w:val="00902538"/>
    <w:rsid w:val="00903050"/>
    <w:rsid w:val="0091418B"/>
    <w:rsid w:val="009147C2"/>
    <w:rsid w:val="009273F6"/>
    <w:rsid w:val="00934C2D"/>
    <w:rsid w:val="00937914"/>
    <w:rsid w:val="00940B34"/>
    <w:rsid w:val="00941521"/>
    <w:rsid w:val="00944931"/>
    <w:rsid w:val="00946B60"/>
    <w:rsid w:val="009501C7"/>
    <w:rsid w:val="00952F41"/>
    <w:rsid w:val="009530B1"/>
    <w:rsid w:val="00962639"/>
    <w:rsid w:val="00967510"/>
    <w:rsid w:val="0097201C"/>
    <w:rsid w:val="00974396"/>
    <w:rsid w:val="00980FE8"/>
    <w:rsid w:val="00983936"/>
    <w:rsid w:val="00991ACF"/>
    <w:rsid w:val="009A5535"/>
    <w:rsid w:val="009A7DAC"/>
    <w:rsid w:val="009B589E"/>
    <w:rsid w:val="009C3735"/>
    <w:rsid w:val="009E402E"/>
    <w:rsid w:val="00A03A67"/>
    <w:rsid w:val="00A06460"/>
    <w:rsid w:val="00A1706F"/>
    <w:rsid w:val="00A23576"/>
    <w:rsid w:val="00A23990"/>
    <w:rsid w:val="00A24F0D"/>
    <w:rsid w:val="00A25146"/>
    <w:rsid w:val="00A26479"/>
    <w:rsid w:val="00A27D60"/>
    <w:rsid w:val="00A35773"/>
    <w:rsid w:val="00A41376"/>
    <w:rsid w:val="00A5382D"/>
    <w:rsid w:val="00A56169"/>
    <w:rsid w:val="00A604A4"/>
    <w:rsid w:val="00A724F0"/>
    <w:rsid w:val="00A74521"/>
    <w:rsid w:val="00A80423"/>
    <w:rsid w:val="00A83D9C"/>
    <w:rsid w:val="00A86A59"/>
    <w:rsid w:val="00A9126A"/>
    <w:rsid w:val="00AA2AC0"/>
    <w:rsid w:val="00AA313F"/>
    <w:rsid w:val="00AA6D75"/>
    <w:rsid w:val="00AA71BD"/>
    <w:rsid w:val="00AD2766"/>
    <w:rsid w:val="00AD6F61"/>
    <w:rsid w:val="00AE2EE9"/>
    <w:rsid w:val="00AE31C7"/>
    <w:rsid w:val="00AF06A5"/>
    <w:rsid w:val="00AF1546"/>
    <w:rsid w:val="00AF7180"/>
    <w:rsid w:val="00AF7BC9"/>
    <w:rsid w:val="00B00020"/>
    <w:rsid w:val="00B20986"/>
    <w:rsid w:val="00B239AE"/>
    <w:rsid w:val="00B243C3"/>
    <w:rsid w:val="00B36838"/>
    <w:rsid w:val="00B40581"/>
    <w:rsid w:val="00B508FB"/>
    <w:rsid w:val="00B518A2"/>
    <w:rsid w:val="00B624B3"/>
    <w:rsid w:val="00B70AD2"/>
    <w:rsid w:val="00B867D7"/>
    <w:rsid w:val="00B93260"/>
    <w:rsid w:val="00B9415F"/>
    <w:rsid w:val="00BA18CE"/>
    <w:rsid w:val="00BB0E92"/>
    <w:rsid w:val="00BB5837"/>
    <w:rsid w:val="00BC2483"/>
    <w:rsid w:val="00BC433C"/>
    <w:rsid w:val="00BD2FFC"/>
    <w:rsid w:val="00BE7F9F"/>
    <w:rsid w:val="00BF2098"/>
    <w:rsid w:val="00BF33EF"/>
    <w:rsid w:val="00C04C52"/>
    <w:rsid w:val="00C05904"/>
    <w:rsid w:val="00C05E27"/>
    <w:rsid w:val="00C13F4F"/>
    <w:rsid w:val="00C24E30"/>
    <w:rsid w:val="00C24E78"/>
    <w:rsid w:val="00C26229"/>
    <w:rsid w:val="00C344AF"/>
    <w:rsid w:val="00C47635"/>
    <w:rsid w:val="00C508C1"/>
    <w:rsid w:val="00C53686"/>
    <w:rsid w:val="00C552B3"/>
    <w:rsid w:val="00C610E9"/>
    <w:rsid w:val="00C62363"/>
    <w:rsid w:val="00C66EF8"/>
    <w:rsid w:val="00C70E9A"/>
    <w:rsid w:val="00C716E9"/>
    <w:rsid w:val="00C833C0"/>
    <w:rsid w:val="00C83529"/>
    <w:rsid w:val="00C90B65"/>
    <w:rsid w:val="00C950A7"/>
    <w:rsid w:val="00CA2B96"/>
    <w:rsid w:val="00CA30A0"/>
    <w:rsid w:val="00CA5229"/>
    <w:rsid w:val="00CB4313"/>
    <w:rsid w:val="00CC158D"/>
    <w:rsid w:val="00CC324C"/>
    <w:rsid w:val="00CD1463"/>
    <w:rsid w:val="00CE7F04"/>
    <w:rsid w:val="00CF280A"/>
    <w:rsid w:val="00D00A75"/>
    <w:rsid w:val="00D01B91"/>
    <w:rsid w:val="00D0261D"/>
    <w:rsid w:val="00D0675A"/>
    <w:rsid w:val="00D24794"/>
    <w:rsid w:val="00D25A3B"/>
    <w:rsid w:val="00D334C9"/>
    <w:rsid w:val="00D356FD"/>
    <w:rsid w:val="00D4234D"/>
    <w:rsid w:val="00D43781"/>
    <w:rsid w:val="00D43D40"/>
    <w:rsid w:val="00D45D02"/>
    <w:rsid w:val="00D57B08"/>
    <w:rsid w:val="00D6197B"/>
    <w:rsid w:val="00D66D9C"/>
    <w:rsid w:val="00D74E9B"/>
    <w:rsid w:val="00D811C3"/>
    <w:rsid w:val="00D93ADA"/>
    <w:rsid w:val="00D9659A"/>
    <w:rsid w:val="00DA1EFE"/>
    <w:rsid w:val="00DA301D"/>
    <w:rsid w:val="00DB0433"/>
    <w:rsid w:val="00DB0CB4"/>
    <w:rsid w:val="00DB42BD"/>
    <w:rsid w:val="00DB50BC"/>
    <w:rsid w:val="00DB610A"/>
    <w:rsid w:val="00DB7052"/>
    <w:rsid w:val="00DB7807"/>
    <w:rsid w:val="00DF01D6"/>
    <w:rsid w:val="00DF38F5"/>
    <w:rsid w:val="00DF7D27"/>
    <w:rsid w:val="00E017A9"/>
    <w:rsid w:val="00E0198B"/>
    <w:rsid w:val="00E04FAB"/>
    <w:rsid w:val="00E1362F"/>
    <w:rsid w:val="00E158A9"/>
    <w:rsid w:val="00E15B17"/>
    <w:rsid w:val="00E20307"/>
    <w:rsid w:val="00E21A7C"/>
    <w:rsid w:val="00E32404"/>
    <w:rsid w:val="00E3592A"/>
    <w:rsid w:val="00E52C44"/>
    <w:rsid w:val="00E5747C"/>
    <w:rsid w:val="00E60400"/>
    <w:rsid w:val="00E60A22"/>
    <w:rsid w:val="00E63D90"/>
    <w:rsid w:val="00E640E8"/>
    <w:rsid w:val="00E67C30"/>
    <w:rsid w:val="00E72B28"/>
    <w:rsid w:val="00E74E01"/>
    <w:rsid w:val="00E7647B"/>
    <w:rsid w:val="00E830CC"/>
    <w:rsid w:val="00E9618C"/>
    <w:rsid w:val="00E97E03"/>
    <w:rsid w:val="00EA0B01"/>
    <w:rsid w:val="00EA481C"/>
    <w:rsid w:val="00ED227D"/>
    <w:rsid w:val="00ED68B1"/>
    <w:rsid w:val="00EE55C9"/>
    <w:rsid w:val="00EE6E29"/>
    <w:rsid w:val="00EE6E63"/>
    <w:rsid w:val="00EF16BC"/>
    <w:rsid w:val="00EF2B0B"/>
    <w:rsid w:val="00F031CA"/>
    <w:rsid w:val="00F0649F"/>
    <w:rsid w:val="00F144E1"/>
    <w:rsid w:val="00F14E6A"/>
    <w:rsid w:val="00F17E8A"/>
    <w:rsid w:val="00F20952"/>
    <w:rsid w:val="00F21108"/>
    <w:rsid w:val="00F26023"/>
    <w:rsid w:val="00F269DB"/>
    <w:rsid w:val="00F27878"/>
    <w:rsid w:val="00F35F77"/>
    <w:rsid w:val="00F433A8"/>
    <w:rsid w:val="00F45B98"/>
    <w:rsid w:val="00F5443C"/>
    <w:rsid w:val="00F561AB"/>
    <w:rsid w:val="00F56CD2"/>
    <w:rsid w:val="00F61C0E"/>
    <w:rsid w:val="00F6241C"/>
    <w:rsid w:val="00F75CAE"/>
    <w:rsid w:val="00F95C0E"/>
    <w:rsid w:val="00FA13FF"/>
    <w:rsid w:val="00FA2924"/>
    <w:rsid w:val="00FA5EB2"/>
    <w:rsid w:val="00FC04E7"/>
    <w:rsid w:val="00FC365D"/>
    <w:rsid w:val="00FC6494"/>
    <w:rsid w:val="00FD278E"/>
    <w:rsid w:val="00FE2284"/>
    <w:rsid w:val="00FE6E7E"/>
    <w:rsid w:val="00FF2377"/>
    <w:rsid w:val="00FF2BFF"/>
    <w:rsid w:val="00FF4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3FF"/>
    <w:rPr>
      <w:rFonts w:ascii="Arial" w:eastAsia="Times New Roman" w:hAnsi="Arial" w:cs="Arial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ctaparrafos">
    <w:name w:val="Acta parrafos"/>
    <w:rsid w:val="00FA13FF"/>
    <w:rPr>
      <w:rFonts w:ascii="Arial" w:hAnsi="Arial" w:cs="Arial" w:hint="default"/>
      <w:sz w:val="24"/>
      <w:szCs w:val="24"/>
    </w:rPr>
  </w:style>
  <w:style w:type="paragraph" w:styleId="Piedepgina">
    <w:name w:val="footer"/>
    <w:basedOn w:val="Normal"/>
    <w:link w:val="PiedepginaCar"/>
    <w:rsid w:val="00FA13F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FA13FF"/>
    <w:rPr>
      <w:rFonts w:ascii="Arial" w:eastAsia="Times New Roman" w:hAnsi="Arial" w:cs="Arial"/>
      <w:sz w:val="24"/>
      <w:szCs w:val="24"/>
      <w:lang w:eastAsia="es-ES"/>
    </w:rPr>
  </w:style>
  <w:style w:type="paragraph" w:styleId="Encabezado">
    <w:name w:val="header"/>
    <w:basedOn w:val="Normal"/>
    <w:link w:val="EncabezadoCar"/>
    <w:rsid w:val="00FA13F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FA13FF"/>
    <w:rPr>
      <w:rFonts w:ascii="Arial" w:eastAsia="Times New Roman" w:hAnsi="Arial" w:cs="Arial"/>
      <w:sz w:val="24"/>
      <w:szCs w:val="24"/>
      <w:lang w:eastAsia="es-ES"/>
    </w:rPr>
  </w:style>
  <w:style w:type="character" w:styleId="Nmerodepgina">
    <w:name w:val="page number"/>
    <w:basedOn w:val="Fuentedeprrafopredeter"/>
    <w:rsid w:val="00FA13FF"/>
  </w:style>
  <w:style w:type="character" w:styleId="Textoennegrita">
    <w:name w:val="Strong"/>
    <w:basedOn w:val="Fuentedeprrafopredeter"/>
    <w:qFormat/>
    <w:rsid w:val="00160B11"/>
    <w:rPr>
      <w:b/>
      <w:bCs/>
    </w:rPr>
  </w:style>
  <w:style w:type="paragraph" w:styleId="Prrafodelista">
    <w:name w:val="List Paragraph"/>
    <w:basedOn w:val="Normal"/>
    <w:uiPriority w:val="34"/>
    <w:qFormat/>
    <w:rsid w:val="00160B11"/>
    <w:pPr>
      <w:ind w:left="720"/>
    </w:pPr>
    <w:rPr>
      <w:rFonts w:ascii="Calibri" w:eastAsia="Calibri" w:hAnsi="Calibri" w:cs="Calibri"/>
      <w:sz w:val="22"/>
      <w:szCs w:val="22"/>
    </w:rPr>
  </w:style>
  <w:style w:type="paragraph" w:styleId="Textosinformato">
    <w:name w:val="Plain Text"/>
    <w:basedOn w:val="Normal"/>
    <w:link w:val="TextosinformatoCar"/>
    <w:uiPriority w:val="99"/>
    <w:unhideWhenUsed/>
    <w:rsid w:val="00AF7BC9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AF7BC9"/>
    <w:rPr>
      <w:rFonts w:ascii="Consolas" w:hAnsi="Consolas"/>
      <w:sz w:val="21"/>
      <w:szCs w:val="21"/>
      <w:lang w:eastAsia="en-US"/>
    </w:rPr>
  </w:style>
  <w:style w:type="paragraph" w:customStyle="1" w:styleId="texto">
    <w:name w:val="texto"/>
    <w:basedOn w:val="Normal"/>
    <w:rsid w:val="00C70E9A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2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5680E-BADE-4D85-A9B2-71FD751D4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8</Pages>
  <Words>3229</Words>
  <Characters>17760</Characters>
  <Application>Microsoft Office Word</Application>
  <DocSecurity>0</DocSecurity>
  <Lines>148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usuario2</dc:creator>
  <cp:lastModifiedBy>usuario1</cp:lastModifiedBy>
  <cp:revision>17</cp:revision>
  <cp:lastPrinted>2015-03-25T17:35:00Z</cp:lastPrinted>
  <dcterms:created xsi:type="dcterms:W3CDTF">2015-03-26T15:07:00Z</dcterms:created>
  <dcterms:modified xsi:type="dcterms:W3CDTF">2015-04-14T12:10:00Z</dcterms:modified>
</cp:coreProperties>
</file>