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A0" w:rsidRDefault="005D60A0" w:rsidP="005D60A0">
      <w:pPr>
        <w:jc w:val="both"/>
      </w:pPr>
      <w:r w:rsidRPr="005F21FD">
        <w:t xml:space="preserve">En la </w:t>
      </w:r>
      <w:r>
        <w:rPr>
          <w:rStyle w:val="Actaparrafos"/>
        </w:rPr>
        <w:t xml:space="preserve">ciudad de La Plata a los </w:t>
      </w:r>
      <w:r w:rsidR="00757693">
        <w:rPr>
          <w:rStyle w:val="Actaparrafos"/>
        </w:rPr>
        <w:t>treinta</w:t>
      </w:r>
      <w:r>
        <w:rPr>
          <w:rStyle w:val="Actaparrafos"/>
        </w:rPr>
        <w:t xml:space="preserve"> </w:t>
      </w:r>
      <w:r w:rsidRPr="005F21FD">
        <w:rPr>
          <w:rStyle w:val="Actaparrafos"/>
        </w:rPr>
        <w:t xml:space="preserve">días del mes de </w:t>
      </w:r>
      <w:r w:rsidR="00E16772">
        <w:rPr>
          <w:rStyle w:val="Actaparrafos"/>
        </w:rPr>
        <w:t>octubre</w:t>
      </w:r>
      <w:r w:rsidRPr="005F21FD">
        <w:rPr>
          <w:rStyle w:val="Actaparrafos"/>
        </w:rPr>
        <w:t xml:space="preserve"> de dos mil </w:t>
      </w:r>
      <w:r>
        <w:rPr>
          <w:rStyle w:val="Actaparrafos"/>
        </w:rPr>
        <w:t>trece</w:t>
      </w:r>
      <w:r w:rsidRPr="005F21FD">
        <w:rPr>
          <w:rStyle w:val="Actaparrafos"/>
        </w:rPr>
        <w:t xml:space="preserve">, siendo las </w:t>
      </w:r>
      <w:r w:rsidR="00AA7C88">
        <w:rPr>
          <w:rStyle w:val="Actaparrafos"/>
        </w:rPr>
        <w:t>diez</w:t>
      </w:r>
      <w:r w:rsidRPr="005F21FD">
        <w:rPr>
          <w:rStyle w:val="Actaparrafos"/>
        </w:rPr>
        <w:t xml:space="preserve"> horas, se reúne el Directorio de la Comisión de Investigaciones Científicas de la Provincia de Buenos Aires, bajo la presidencia </w:t>
      </w:r>
      <w:r>
        <w:rPr>
          <w:rStyle w:val="Actaparrafos"/>
        </w:rPr>
        <w:t xml:space="preserve">del </w:t>
      </w:r>
      <w:r w:rsidRPr="005F21FD">
        <w:t>Ing. Agr. José María Rodríguez Silveira</w:t>
      </w:r>
      <w:r>
        <w:t xml:space="preserve"> </w:t>
      </w:r>
      <w:r w:rsidRPr="005F21FD">
        <w:rPr>
          <w:rStyle w:val="Actaparrafos"/>
        </w:rPr>
        <w:t>y con la presencia de los señores Directores: Dr. Rodolfo Daniel Bravo</w:t>
      </w:r>
      <w:r>
        <w:t xml:space="preserve">, </w:t>
      </w:r>
      <w:r w:rsidR="000E53EA">
        <w:t xml:space="preserve">Dr. Alfredo Juan, </w:t>
      </w:r>
      <w:r>
        <w:t xml:space="preserve">Dr. Raúl Rivas, Ing. Luis Pascual Traversa y </w:t>
      </w:r>
      <w:r w:rsidRPr="005F21FD">
        <w:t xml:space="preserve">el Secretario Administrativo, Cdor. </w:t>
      </w:r>
      <w:r w:rsidRPr="00052288">
        <w:t>Diego Hernán Turkenich</w:t>
      </w:r>
      <w:r>
        <w:t xml:space="preserve">. </w:t>
      </w:r>
      <w:r w:rsidRPr="00541B86">
        <w:t>El orden del día a tratar es el siguiente</w:t>
      </w:r>
      <w:r>
        <w:t>:</w:t>
      </w:r>
      <w:r w:rsidRPr="00541B86">
        <w:t>----------------------------------------</w:t>
      </w:r>
      <w:r w:rsidR="00571DED">
        <w:t>-------------</w:t>
      </w:r>
      <w:r w:rsidR="006F1F72">
        <w:t>----</w:t>
      </w:r>
    </w:p>
    <w:p w:rsidR="005D7E9B" w:rsidRPr="00541B86" w:rsidRDefault="005D7E9B" w:rsidP="005D7E9B">
      <w:pPr>
        <w:jc w:val="both"/>
      </w:pPr>
    </w:p>
    <w:p w:rsidR="005D7E9B" w:rsidRPr="005F21FD" w:rsidRDefault="005D7E9B" w:rsidP="005D7E9B">
      <w:pPr>
        <w:jc w:val="both"/>
      </w:pPr>
      <w:r w:rsidRPr="005F21FD">
        <w:t>1.- Aprobación del Orden del Día.------------------------------------------------</w:t>
      </w:r>
      <w:r>
        <w:t>------------</w:t>
      </w:r>
      <w:r w:rsidR="008D06CD">
        <w:t>-</w:t>
      </w:r>
    </w:p>
    <w:p w:rsidR="003965C5" w:rsidRDefault="005D7E9B" w:rsidP="005D7E9B">
      <w:pPr>
        <w:jc w:val="both"/>
      </w:pPr>
      <w:r>
        <w:t>2</w:t>
      </w:r>
      <w:r w:rsidRPr="005F21FD">
        <w:t>.- Informe de Presidencia</w:t>
      </w:r>
      <w:r>
        <w:t>.</w:t>
      </w:r>
      <w:r w:rsidRPr="005F21FD">
        <w:t>---</w:t>
      </w:r>
      <w:r>
        <w:t>--------------------------------------</w:t>
      </w:r>
      <w:r w:rsidRPr="005F21FD">
        <w:t>----------------</w:t>
      </w:r>
      <w:r>
        <w:t>------------</w:t>
      </w:r>
      <w:r w:rsidR="008D06CD">
        <w:t>-</w:t>
      </w:r>
    </w:p>
    <w:p w:rsidR="005E1764" w:rsidRDefault="00695321" w:rsidP="005D7E9B">
      <w:pPr>
        <w:jc w:val="both"/>
      </w:pPr>
      <w:r>
        <w:t>3</w:t>
      </w:r>
      <w:r w:rsidR="00E93B0C">
        <w:t xml:space="preserve">.- </w:t>
      </w:r>
      <w:r w:rsidR="005E1764">
        <w:t>Convenios.---------------------------------------------------------------------------------------</w:t>
      </w:r>
    </w:p>
    <w:p w:rsidR="00245CB0" w:rsidRDefault="00695321" w:rsidP="005D7E9B">
      <w:pPr>
        <w:jc w:val="both"/>
      </w:pPr>
      <w:r>
        <w:t>4</w:t>
      </w:r>
      <w:r w:rsidR="005E1764">
        <w:t xml:space="preserve">.- </w:t>
      </w:r>
      <w:r w:rsidR="006B6D02">
        <w:t>Crédito Fiscal</w:t>
      </w:r>
      <w:r w:rsidR="00245CB0">
        <w:t>.-------------------------------------------------------</w:t>
      </w:r>
      <w:r w:rsidR="006B6D02">
        <w:t>---------------------------</w:t>
      </w:r>
    </w:p>
    <w:p w:rsidR="00571DED" w:rsidRDefault="00695321" w:rsidP="005D7E9B">
      <w:pPr>
        <w:jc w:val="both"/>
      </w:pPr>
      <w:r>
        <w:t>5</w:t>
      </w:r>
      <w:r w:rsidR="001E1688">
        <w:t>.</w:t>
      </w:r>
      <w:r w:rsidR="00571DED">
        <w:t xml:space="preserve">- </w:t>
      </w:r>
      <w:r w:rsidR="006B6D02">
        <w:t>Subsidios y Auspicios</w:t>
      </w:r>
      <w:r w:rsidR="00571DED">
        <w:t>.--------------------------------------------------</w:t>
      </w:r>
      <w:r w:rsidR="001E1688">
        <w:t>----------------------</w:t>
      </w:r>
    </w:p>
    <w:p w:rsidR="005E1764" w:rsidRDefault="00757693" w:rsidP="005D7E9B">
      <w:pPr>
        <w:jc w:val="both"/>
      </w:pPr>
      <w:r>
        <w:t>6</w:t>
      </w:r>
      <w:r w:rsidR="005E1764">
        <w:t>.- Personal de Apoyo a la Carrera del Investigador Científico y Tecnológico.----</w:t>
      </w:r>
    </w:p>
    <w:p w:rsidR="00B7024D" w:rsidRDefault="00757693" w:rsidP="005D7E9B">
      <w:pPr>
        <w:jc w:val="both"/>
      </w:pPr>
      <w:r>
        <w:t>7</w:t>
      </w:r>
      <w:r w:rsidR="00B7024D">
        <w:t>.- Becas</w:t>
      </w:r>
      <w:r w:rsidR="005E1764">
        <w:t xml:space="preserve"> y Pasantías</w:t>
      </w:r>
      <w:r w:rsidR="00B7024D">
        <w:t>.------------------------------------------------------------</w:t>
      </w:r>
      <w:r w:rsidR="005E1764">
        <w:t>----------------</w:t>
      </w:r>
    </w:p>
    <w:p w:rsidR="005D60A0" w:rsidRDefault="009178A4" w:rsidP="005D7E9B">
      <w:pPr>
        <w:jc w:val="both"/>
      </w:pPr>
      <w:r>
        <w:t>8.- Centros.------------------------------------------------------------------------------------------</w:t>
      </w:r>
    </w:p>
    <w:p w:rsidR="00EA1099" w:rsidRPr="005D60A0" w:rsidRDefault="00EA1099" w:rsidP="005D7E9B">
      <w:pPr>
        <w:jc w:val="both"/>
      </w:pPr>
    </w:p>
    <w:p w:rsidR="005D7E9B" w:rsidRPr="005F21FD" w:rsidRDefault="005D7E9B" w:rsidP="005D7E9B">
      <w:pPr>
        <w:jc w:val="both"/>
      </w:pPr>
      <w:r w:rsidRPr="005F21FD">
        <w:rPr>
          <w:b/>
        </w:rPr>
        <w:t>1.-</w:t>
      </w:r>
      <w:r w:rsidRPr="005F21FD">
        <w:rPr>
          <w:b/>
          <w:u w:val="single"/>
        </w:rPr>
        <w:t xml:space="preserve"> APROBACION DEL ORDEN DEL DIA</w:t>
      </w:r>
      <w:r>
        <w:rPr>
          <w:b/>
          <w:u w:val="single"/>
        </w:rPr>
        <w:t>:</w:t>
      </w:r>
      <w:r w:rsidRPr="005F21FD">
        <w:t>---</w:t>
      </w:r>
      <w:r>
        <w:t>-</w:t>
      </w:r>
      <w:r w:rsidRPr="005F21FD">
        <w:t>-----------------------------------</w:t>
      </w:r>
      <w:r>
        <w:t>----------</w:t>
      </w:r>
    </w:p>
    <w:p w:rsidR="005D7E9B" w:rsidRPr="005F21FD" w:rsidRDefault="005D7E9B" w:rsidP="005D7E9B">
      <w:pPr>
        <w:jc w:val="both"/>
      </w:pPr>
      <w:r w:rsidRPr="005F21FD">
        <w:t>El Directorio resuelve aprobar el Orden del Día. --------------------------------</w:t>
      </w:r>
      <w:r>
        <w:t>-----</w:t>
      </w:r>
      <w:r w:rsidRPr="005F21FD">
        <w:t>-----</w:t>
      </w:r>
    </w:p>
    <w:p w:rsidR="005D7E9B" w:rsidRDefault="005D7E9B" w:rsidP="005D7E9B">
      <w:pPr>
        <w:jc w:val="both"/>
        <w:rPr>
          <w:b/>
        </w:rPr>
      </w:pPr>
    </w:p>
    <w:p w:rsidR="00B67B91" w:rsidRPr="005D60A0" w:rsidRDefault="005D7E9B" w:rsidP="005D7E9B">
      <w:pPr>
        <w:jc w:val="both"/>
      </w:pPr>
      <w:r>
        <w:rPr>
          <w:b/>
        </w:rPr>
        <w:t>2</w:t>
      </w:r>
      <w:r w:rsidRPr="005F21FD">
        <w:rPr>
          <w:b/>
        </w:rPr>
        <w:t xml:space="preserve">.- </w:t>
      </w:r>
      <w:r w:rsidRPr="005F21FD">
        <w:rPr>
          <w:b/>
          <w:u w:val="single"/>
        </w:rPr>
        <w:t>INFORME DE PRESIDENCIA</w:t>
      </w:r>
      <w:r>
        <w:rPr>
          <w:b/>
          <w:u w:val="single"/>
        </w:rPr>
        <w:t>:</w:t>
      </w:r>
      <w:r>
        <w:t>------------------------------------------------------------</w:t>
      </w:r>
    </w:p>
    <w:p w:rsidR="009C6F86" w:rsidRDefault="009C6F86" w:rsidP="009C6F86">
      <w:pPr>
        <w:jc w:val="both"/>
      </w:pPr>
      <w:r>
        <w:t xml:space="preserve">El presidente informa al Directorio sobre </w:t>
      </w:r>
      <w:r w:rsidR="0090536C">
        <w:t>las actividades de gestión</w:t>
      </w:r>
      <w:r>
        <w:t xml:space="preserve"> desarrolladas:----</w:t>
      </w:r>
      <w:r w:rsidR="0090536C">
        <w:t>-----------------------------------------------------------------------------------</w:t>
      </w:r>
    </w:p>
    <w:p w:rsidR="00461159" w:rsidRDefault="00461159" w:rsidP="00461159">
      <w:pPr>
        <w:jc w:val="both"/>
      </w:pPr>
      <w:r>
        <w:t xml:space="preserve">-El día 16 de octubre participó del acto de apertura del </w:t>
      </w:r>
      <w:r w:rsidR="00EF064A">
        <w:rPr>
          <w:rStyle w:val="Textoennegrita"/>
          <w:b w:val="0"/>
        </w:rPr>
        <w:t xml:space="preserve">3º Congreso Iberoamericano </w:t>
      </w:r>
      <w:r w:rsidR="00EF064A" w:rsidRPr="00EF064A">
        <w:rPr>
          <w:rStyle w:val="Textoennegrita"/>
          <w:b w:val="0"/>
        </w:rPr>
        <w:t>(COIBRECOPA) y</w:t>
      </w:r>
      <w:r w:rsidR="00EF064A">
        <w:rPr>
          <w:b/>
          <w:bCs/>
        </w:rPr>
        <w:t xml:space="preserve"> </w:t>
      </w:r>
      <w:r w:rsidR="00EF064A" w:rsidRPr="00EF064A">
        <w:rPr>
          <w:rStyle w:val="Textoennegrita"/>
          <w:b w:val="0"/>
        </w:rPr>
        <w:t>XI Jornada de Técnicas de Restauración y Conservación del Patrimonio 2013</w:t>
      </w:r>
      <w:r w:rsidR="00EF064A">
        <w:rPr>
          <w:rStyle w:val="Textoennegrita"/>
          <w:b w:val="0"/>
        </w:rPr>
        <w:t>,</w:t>
      </w:r>
      <w:r>
        <w:t xml:space="preserve"> que se realizó en el L</w:t>
      </w:r>
      <w:r w:rsidR="00EF064A">
        <w:t>aboratorio de Entrenamiento Multidisciplinario para la Investigación Tecnológica (L</w:t>
      </w:r>
      <w:r>
        <w:t>EMIT</w:t>
      </w:r>
      <w:r w:rsidR="00EF064A">
        <w:t>)</w:t>
      </w:r>
      <w:r>
        <w:t xml:space="preserve"> y contó con la presencia de investigadores de varios países</w:t>
      </w:r>
      <w:r w:rsidR="00031D56">
        <w:t>.------------------------</w:t>
      </w:r>
      <w:r w:rsidR="00382151">
        <w:t>----</w:t>
      </w:r>
    </w:p>
    <w:p w:rsidR="00461159" w:rsidRDefault="00461159" w:rsidP="00461159">
      <w:pPr>
        <w:jc w:val="both"/>
      </w:pPr>
      <w:r>
        <w:t>-Junto al Secret</w:t>
      </w:r>
      <w:r w:rsidR="00D346F8">
        <w:t>ario Administrativo Cr. Diego Tu</w:t>
      </w:r>
      <w:r>
        <w:t xml:space="preserve">rkenich, mantuvo una reunión con el Tesorero General de la Provincia y sus colaboradores, con motivo de las nuevas disposiciones </w:t>
      </w:r>
      <w:r w:rsidR="00D346F8">
        <w:t>en relación con la Cuenta Única del Tesoro</w:t>
      </w:r>
      <w:r>
        <w:t xml:space="preserve">, acordándose que la nueva </w:t>
      </w:r>
      <w:r w:rsidR="00D346F8">
        <w:t>modalidad</w:t>
      </w:r>
      <w:r>
        <w:t xml:space="preserve"> no afectará la agilidad de gestión de la </w:t>
      </w:r>
      <w:r w:rsidR="002E21B2">
        <w:t>Cuenta de T</w:t>
      </w:r>
      <w:r w:rsidR="00D346F8">
        <w:t>erceros del Organismo.------------------------------------------</w:t>
      </w:r>
      <w:r w:rsidR="002E21B2">
        <w:t>-------------------------------</w:t>
      </w:r>
    </w:p>
    <w:p w:rsidR="00461159" w:rsidRDefault="00461159" w:rsidP="00461159">
      <w:pPr>
        <w:jc w:val="both"/>
      </w:pPr>
      <w:r>
        <w:t>-</w:t>
      </w:r>
      <w:r w:rsidR="002E21B2">
        <w:t>Participó</w:t>
      </w:r>
      <w:r>
        <w:t xml:space="preserve"> en el almuerzo de celebración del 40º aniversario de la Confederación Económica de la Provincia de Buenos Aires, que se llevó a cabo en el SUM de la Gobernación.</w:t>
      </w:r>
      <w:r w:rsidR="00382151">
        <w:t>------------------------------------------------------------------</w:t>
      </w:r>
    </w:p>
    <w:p w:rsidR="00461159" w:rsidRDefault="00461159" w:rsidP="00461159">
      <w:pPr>
        <w:jc w:val="both"/>
      </w:pPr>
      <w:r>
        <w:t>- El día 24 de octubre, junto al Dr. Rodolfo Bravo y al Ing. Luis Traversa, asistió al acto de presentación del Programa de Evaluación Institucional de la Universidad Nacional de Quilmes, que la misma ha acordado con el Ministerio de Ciencia, Tecnología e</w:t>
      </w:r>
      <w:r w:rsidR="00F00EC7">
        <w:t xml:space="preserve"> Innovación Productiva (MINCyT). Se considera de interés que la CIC pueda iniciar</w:t>
      </w:r>
      <w:r>
        <w:t xml:space="preserve"> un proceso similar durante 2014.</w:t>
      </w:r>
      <w:r w:rsidR="00F00EC7">
        <w:t>-------------------</w:t>
      </w:r>
    </w:p>
    <w:p w:rsidR="00461159" w:rsidRDefault="00461159" w:rsidP="00461159">
      <w:pPr>
        <w:jc w:val="both"/>
      </w:pPr>
      <w:r>
        <w:t>-El día 25</w:t>
      </w:r>
      <w:r w:rsidR="00D346F8">
        <w:t xml:space="preserve"> </w:t>
      </w:r>
      <w:r>
        <w:t xml:space="preserve">de octubre se llevó a </w:t>
      </w:r>
      <w:r w:rsidR="00F00EC7">
        <w:t xml:space="preserve">cabo en el salón de Directorio </w:t>
      </w:r>
      <w:r>
        <w:t>una conferencia del Dr. José María Moreno, catedrático de la Universidad de Zaragoza, sobre "e-cognocracia"</w:t>
      </w:r>
      <w:r w:rsidR="00F00EC7">
        <w:t>,</w:t>
      </w:r>
      <w:r>
        <w:t xml:space="preserve"> </w:t>
      </w:r>
      <w:r w:rsidR="00F00EC7">
        <w:t>que contó con la presencia del Señor jefe de Gabinete del Ministerio de la Producción, Ciencia y Tecnología, Andrés Ombrosi.----------------</w:t>
      </w:r>
    </w:p>
    <w:p w:rsidR="00D346F8" w:rsidRDefault="00D346F8" w:rsidP="00461159">
      <w:pPr>
        <w:jc w:val="both"/>
      </w:pPr>
    </w:p>
    <w:p w:rsidR="00461159" w:rsidRDefault="00461159" w:rsidP="00461159">
      <w:pPr>
        <w:jc w:val="both"/>
      </w:pPr>
      <w:r>
        <w:lastRenderedPageBreak/>
        <w:t>-El día  29 de octubre participó del acto de apertura del Congreso sobre Nanoarcillas, que se llevó a cabo en el auditorio del Centro Científico Tecnológico La Plata del CONICET y que fue organizado por el  C</w:t>
      </w:r>
      <w:r w:rsidR="00EF064A">
        <w:t>entro de Tecnología de Recursos Minerales y Cerámica (C</w:t>
      </w:r>
      <w:r>
        <w:t>ETMIC</w:t>
      </w:r>
      <w:r w:rsidR="00EF064A">
        <w:t>).</w:t>
      </w:r>
      <w:r w:rsidR="00382151">
        <w:t>----------------------------</w:t>
      </w:r>
    </w:p>
    <w:p w:rsidR="00EF064A" w:rsidRDefault="00EF064A" w:rsidP="005E1764">
      <w:pPr>
        <w:jc w:val="both"/>
        <w:rPr>
          <w:b/>
        </w:rPr>
      </w:pPr>
    </w:p>
    <w:p w:rsidR="005E1764" w:rsidRPr="005D60A0" w:rsidRDefault="00695321" w:rsidP="005E1764">
      <w:pPr>
        <w:jc w:val="both"/>
      </w:pPr>
      <w:r>
        <w:rPr>
          <w:b/>
        </w:rPr>
        <w:t>3</w:t>
      </w:r>
      <w:r w:rsidR="005E1764" w:rsidRPr="005F21FD">
        <w:rPr>
          <w:b/>
        </w:rPr>
        <w:t xml:space="preserve">.- </w:t>
      </w:r>
      <w:r w:rsidR="005E1764">
        <w:rPr>
          <w:b/>
          <w:u w:val="single"/>
        </w:rPr>
        <w:t>CONVENIOS:</w:t>
      </w:r>
      <w:r w:rsidR="005E1764">
        <w:t>-----------------------------------------------------------------------------------</w:t>
      </w:r>
    </w:p>
    <w:p w:rsidR="00757693" w:rsidRPr="00D346F8" w:rsidRDefault="00757693" w:rsidP="00757693">
      <w:pPr>
        <w:jc w:val="both"/>
      </w:pPr>
      <w:r>
        <w:t>El Directorio toma conocimiento y aprueba el Acta Acuerdo suscripta entre esta Comisión, el Ministerio de Salud y el Ministerio de Producci</w:t>
      </w:r>
      <w:r w:rsidR="00F00EC7">
        <w:t>ón, Ciencia y Tecnología de la P</w:t>
      </w:r>
      <w:r>
        <w:t xml:space="preserve">rovincia de Buenos Aires. (Expte. 2906-13142) que integra la presente como </w:t>
      </w:r>
      <w:r w:rsidRPr="00D346F8">
        <w:rPr>
          <w:b/>
        </w:rPr>
        <w:t>Anexo I</w:t>
      </w:r>
      <w:r w:rsidR="002E21B2">
        <w:t>, con el objeto de impulsar el Programa de Calidad Nutricional.</w:t>
      </w:r>
      <w:r w:rsidR="00D346F8">
        <w:t>-</w:t>
      </w:r>
      <w:r w:rsidR="002E21B2">
        <w:t>-------------------------------------------</w:t>
      </w:r>
      <w:r w:rsidR="00D346F8">
        <w:t>------------------------------------</w:t>
      </w:r>
    </w:p>
    <w:p w:rsidR="005E1764" w:rsidRDefault="005E1764" w:rsidP="006B6D02">
      <w:pPr>
        <w:jc w:val="both"/>
        <w:rPr>
          <w:b/>
        </w:rPr>
      </w:pPr>
    </w:p>
    <w:p w:rsidR="006B6D02" w:rsidRDefault="00695321" w:rsidP="006B6D02">
      <w:pPr>
        <w:jc w:val="both"/>
      </w:pPr>
      <w:r>
        <w:rPr>
          <w:b/>
        </w:rPr>
        <w:t>4</w:t>
      </w:r>
      <w:r w:rsidR="006B6D02">
        <w:rPr>
          <w:b/>
        </w:rPr>
        <w:t xml:space="preserve">.- </w:t>
      </w:r>
      <w:r w:rsidR="006B6D02">
        <w:rPr>
          <w:b/>
          <w:u w:val="single"/>
        </w:rPr>
        <w:t>CREDITO FISCAL</w:t>
      </w:r>
      <w:r w:rsidR="006B6D02">
        <w:rPr>
          <w:b/>
        </w:rPr>
        <w:t>:</w:t>
      </w:r>
      <w:r w:rsidR="006B6D02">
        <w:t>---------------------------------------------------------------------------</w:t>
      </w:r>
    </w:p>
    <w:p w:rsidR="005E1764" w:rsidRPr="009F1A72" w:rsidRDefault="00D346F8" w:rsidP="00245CB0">
      <w:pPr>
        <w:jc w:val="both"/>
      </w:pPr>
      <w:r>
        <w:t xml:space="preserve">4.1.- </w:t>
      </w:r>
      <w:r w:rsidR="00567344">
        <w:t xml:space="preserve">El Directorio resuelve aprobar las Rendiciones Finales de Proyectos del año 2012, presentados por las empresas que recibieron el beneficio de Crédito Fiscal, Modalidad Ventanilla Abierta, según se detalla en el </w:t>
      </w:r>
      <w:r w:rsidR="00567344" w:rsidRPr="007E7BA2">
        <w:rPr>
          <w:b/>
        </w:rPr>
        <w:t xml:space="preserve">Anexo </w:t>
      </w:r>
      <w:r w:rsidR="009F1A72">
        <w:rPr>
          <w:b/>
        </w:rPr>
        <w:t>I</w:t>
      </w:r>
      <w:r w:rsidR="00757693">
        <w:rPr>
          <w:b/>
        </w:rPr>
        <w:t>I</w:t>
      </w:r>
      <w:r w:rsidR="00567344">
        <w:t xml:space="preserve"> de la presente Acta.</w:t>
      </w:r>
      <w:r w:rsidR="00567344" w:rsidRPr="00F53511">
        <w:t xml:space="preserve"> </w:t>
      </w:r>
      <w:r w:rsidR="00567344">
        <w:t>Asimismo, se autoriza la restitución del seguro de caución presentado oportunamente por las Empresas.---------------------------------------------</w:t>
      </w:r>
    </w:p>
    <w:p w:rsidR="00757693" w:rsidRDefault="00757693" w:rsidP="00757693">
      <w:pPr>
        <w:jc w:val="both"/>
      </w:pPr>
    </w:p>
    <w:p w:rsidR="00757693" w:rsidRDefault="00D346F8" w:rsidP="00757693">
      <w:pPr>
        <w:jc w:val="both"/>
      </w:pPr>
      <w:r>
        <w:t xml:space="preserve">4.2.- </w:t>
      </w:r>
      <w:r w:rsidR="00757693">
        <w:t xml:space="preserve">El Directorio resuelve aprobar el otorgamiento del beneficio de Crédito Fiscal en el marco de la Segunda Convocatoria 2013 para proyectos de Innovación, al beneficiario que se detalla en el </w:t>
      </w:r>
      <w:r w:rsidR="00757693" w:rsidRPr="00D7670A">
        <w:rPr>
          <w:b/>
        </w:rPr>
        <w:t xml:space="preserve">Anexo </w:t>
      </w:r>
      <w:r w:rsidR="00757693">
        <w:rPr>
          <w:b/>
        </w:rPr>
        <w:t>III</w:t>
      </w:r>
      <w:r w:rsidR="00757693">
        <w:t xml:space="preserve"> de la presente Acta.---</w:t>
      </w:r>
    </w:p>
    <w:p w:rsidR="00757693" w:rsidRDefault="00757693" w:rsidP="00245CB0">
      <w:pPr>
        <w:jc w:val="both"/>
        <w:rPr>
          <w:b/>
        </w:rPr>
      </w:pPr>
    </w:p>
    <w:p w:rsidR="00245CB0" w:rsidRPr="005D60A0" w:rsidRDefault="00695321" w:rsidP="00245CB0">
      <w:pPr>
        <w:jc w:val="both"/>
      </w:pPr>
      <w:r>
        <w:rPr>
          <w:b/>
        </w:rPr>
        <w:t>5</w:t>
      </w:r>
      <w:r w:rsidR="00245CB0" w:rsidRPr="005F21FD">
        <w:rPr>
          <w:b/>
        </w:rPr>
        <w:t xml:space="preserve">.- </w:t>
      </w:r>
      <w:r w:rsidR="006B6D02">
        <w:rPr>
          <w:b/>
          <w:u w:val="single"/>
        </w:rPr>
        <w:t>SUBSIDIOS Y AUSPICIOS</w:t>
      </w:r>
      <w:r w:rsidR="00245CB0">
        <w:rPr>
          <w:b/>
          <w:u w:val="single"/>
        </w:rPr>
        <w:t>:</w:t>
      </w:r>
      <w:r w:rsidR="00245CB0">
        <w:t>---------------------------------------------------</w:t>
      </w:r>
      <w:r w:rsidR="006B6D02">
        <w:t>-------------</w:t>
      </w:r>
    </w:p>
    <w:p w:rsidR="009178A4" w:rsidRDefault="00757693" w:rsidP="009178A4">
      <w:pPr>
        <w:jc w:val="both"/>
      </w:pPr>
      <w:r>
        <w:t xml:space="preserve">El Directorio resuelve la asignación del Subsidio anual para gastos de Funcionamiento de Centros Propios y Asociados por la suma de pesos </w:t>
      </w:r>
      <w:r w:rsidR="004A657F">
        <w:t xml:space="preserve">cuatrocientos sesenta mil novecientos veintinueve </w:t>
      </w:r>
      <w:r>
        <w:t xml:space="preserve">($ </w:t>
      </w:r>
      <w:r w:rsidR="004A657F">
        <w:t>460.929</w:t>
      </w:r>
      <w:r>
        <w:t xml:space="preserve">), conforme se detalla en el </w:t>
      </w:r>
      <w:r w:rsidRPr="007D7B61">
        <w:rPr>
          <w:b/>
        </w:rPr>
        <w:t xml:space="preserve">Anexo </w:t>
      </w:r>
      <w:r w:rsidRPr="00D346F8">
        <w:rPr>
          <w:b/>
        </w:rPr>
        <w:t>IV</w:t>
      </w:r>
      <w:r>
        <w:t xml:space="preserve"> de la presente Acta</w:t>
      </w:r>
      <w:r w:rsidR="004A657F">
        <w:t xml:space="preserve"> y en base a los siguientes criterios: </w:t>
      </w:r>
    </w:p>
    <w:p w:rsidR="009178A4" w:rsidRDefault="009178A4" w:rsidP="009178A4">
      <w:pPr>
        <w:jc w:val="both"/>
      </w:pPr>
    </w:p>
    <w:p w:rsidR="004A657F" w:rsidRPr="009178A4" w:rsidRDefault="009178A4" w:rsidP="009178A4">
      <w:pPr>
        <w:jc w:val="both"/>
      </w:pPr>
      <w:r>
        <w:t>-</w:t>
      </w:r>
      <w:r w:rsidR="004A657F" w:rsidRPr="009178A4">
        <w:rPr>
          <w:u w:val="single"/>
        </w:rPr>
        <w:t>Índice de reparto de fondos a centros CIC y Asociados</w:t>
      </w:r>
      <w:r>
        <w:t>:-------------------------------</w:t>
      </w:r>
    </w:p>
    <w:p w:rsidR="004A657F" w:rsidRDefault="004A657F" w:rsidP="004A657F">
      <w:pPr>
        <w:spacing w:before="240"/>
        <w:jc w:val="both"/>
      </w:pPr>
      <w:r>
        <w:t>El índice de reparto (</w:t>
      </w:r>
      <w:r w:rsidRPr="007C1023">
        <w:rPr>
          <w:b/>
        </w:rPr>
        <w:t>ID</w:t>
      </w:r>
      <w:r>
        <w:t xml:space="preserve">) resulta de aplicar la siguiente fórmula considerando los términos Producción científica </w:t>
      </w:r>
      <w:r w:rsidRPr="00F97DC2">
        <w:rPr>
          <w:b/>
        </w:rPr>
        <w:t>P</w:t>
      </w:r>
      <w:r>
        <w:rPr>
          <w:b/>
        </w:rPr>
        <w:t>r</w:t>
      </w:r>
      <w:r w:rsidRPr="00F97DC2">
        <w:rPr>
          <w:b/>
        </w:rPr>
        <w:t>c</w:t>
      </w:r>
      <w:r>
        <w:t xml:space="preserve">[artículos, congresos, libros y capítulos de libros], Formación de recursos humanos </w:t>
      </w:r>
      <w:r w:rsidRPr="00F97DC2">
        <w:rPr>
          <w:b/>
        </w:rPr>
        <w:t>Frh</w:t>
      </w:r>
      <w:r>
        <w:t xml:space="preserve">[tesis doctorales defendidas, doctorados en marcha y maestrías/especializaciones], Fondos obtenidos </w:t>
      </w:r>
      <w:r w:rsidRPr="00F97DC2">
        <w:rPr>
          <w:b/>
        </w:rPr>
        <w:t>Fo</w:t>
      </w:r>
      <w:r>
        <w:rPr>
          <w:b/>
        </w:rPr>
        <w:t>b</w:t>
      </w:r>
      <w:r>
        <w:t xml:space="preserve">[desde el estado, desde el exterior, por servicios], Personal científico </w:t>
      </w:r>
      <w:r w:rsidRPr="00F97DC2">
        <w:rPr>
          <w:b/>
        </w:rPr>
        <w:t>Pci</w:t>
      </w:r>
      <w:r>
        <w:t>[investigadores CIC, investigadores CONICET, docentes investigadores y personal de apoyo a la investigación], Superficie del centro</w:t>
      </w:r>
      <w:r>
        <w:rPr>
          <w:b/>
        </w:rPr>
        <w:t>Sce</w:t>
      </w:r>
      <w:r>
        <w:t xml:space="preserve">[metros cuadrados del centro propio o asociado] y Pertenencia del centro </w:t>
      </w:r>
      <w:r w:rsidRPr="00F97DC2">
        <w:rPr>
          <w:b/>
        </w:rPr>
        <w:t>Pce</w:t>
      </w:r>
      <w:r>
        <w:t xml:space="preserve"> [Propio, asociado u otra].</w:t>
      </w:r>
      <w:r w:rsidR="009178A4">
        <w:t>------------------------------------------------------------------------------------</w:t>
      </w:r>
    </w:p>
    <w:p w:rsidR="004A657F" w:rsidRPr="009178A4" w:rsidRDefault="004A657F" w:rsidP="004A657F">
      <w:pPr>
        <w:jc w:val="center"/>
        <w:rPr>
          <w:lang w:val="en-US"/>
        </w:rPr>
      </w:pPr>
      <w:r w:rsidRPr="009178A4">
        <w:rPr>
          <w:b/>
          <w:lang w:val="en-US"/>
        </w:rPr>
        <w:t>ID</w:t>
      </w:r>
      <w:r w:rsidRPr="009178A4">
        <w:rPr>
          <w:lang w:val="en-US"/>
        </w:rPr>
        <w:t>=(0,3.</w:t>
      </w:r>
      <w:r w:rsidRPr="009178A4">
        <w:rPr>
          <w:b/>
          <w:lang w:val="en-US"/>
        </w:rPr>
        <w:t>Prc</w:t>
      </w:r>
      <w:r w:rsidRPr="009178A4">
        <w:rPr>
          <w:lang w:val="en-US"/>
        </w:rPr>
        <w:t>+0,2.</w:t>
      </w:r>
      <w:r w:rsidRPr="009178A4">
        <w:rPr>
          <w:b/>
          <w:lang w:val="en-US"/>
        </w:rPr>
        <w:t>Frh</w:t>
      </w:r>
      <w:r w:rsidRPr="009178A4">
        <w:rPr>
          <w:lang w:val="en-US"/>
        </w:rPr>
        <w:t>+0,2.</w:t>
      </w:r>
      <w:r w:rsidRPr="009178A4">
        <w:rPr>
          <w:b/>
          <w:lang w:val="en-US"/>
        </w:rPr>
        <w:t>Fob</w:t>
      </w:r>
      <w:r w:rsidRPr="009178A4">
        <w:rPr>
          <w:lang w:val="en-US"/>
        </w:rPr>
        <w:t>+0,2.</w:t>
      </w:r>
      <w:r w:rsidRPr="009178A4">
        <w:rPr>
          <w:b/>
          <w:lang w:val="en-US"/>
        </w:rPr>
        <w:t>Pci</w:t>
      </w:r>
      <w:r w:rsidRPr="009178A4">
        <w:rPr>
          <w:lang w:val="en-US"/>
        </w:rPr>
        <w:t>+0,1.</w:t>
      </w:r>
      <w:r w:rsidRPr="009178A4">
        <w:rPr>
          <w:b/>
          <w:lang w:val="en-US"/>
        </w:rPr>
        <w:t>Sce</w:t>
      </w:r>
      <w:r w:rsidRPr="009178A4">
        <w:rPr>
          <w:lang w:val="en-US"/>
        </w:rPr>
        <w:t>).</w:t>
      </w:r>
      <w:r w:rsidRPr="009178A4">
        <w:rPr>
          <w:b/>
          <w:lang w:val="en-US"/>
        </w:rPr>
        <w:t>Pce</w:t>
      </w:r>
    </w:p>
    <w:p w:rsidR="004A657F" w:rsidRPr="007C1023" w:rsidRDefault="004A657F" w:rsidP="009178A4">
      <w:pPr>
        <w:jc w:val="both"/>
      </w:pPr>
      <w:r w:rsidRPr="007C1023">
        <w:t xml:space="preserve">Donde </w:t>
      </w:r>
      <w:r w:rsidRPr="009178A4">
        <w:rPr>
          <w:b/>
        </w:rPr>
        <w:t>Pce</w:t>
      </w:r>
      <w:r w:rsidRPr="007C1023">
        <w:t xml:space="preserve"> toma el valor 1 para los centros propios y 0,5 para los centros asociados</w:t>
      </w:r>
      <w:r w:rsidR="009178A4">
        <w:t>.--------------------------------------------------------------------------------------------</w:t>
      </w:r>
    </w:p>
    <w:p w:rsidR="004A657F" w:rsidRPr="009178A4" w:rsidRDefault="009178A4" w:rsidP="004A657F">
      <w:pPr>
        <w:pStyle w:val="Ttulo1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lastRenderedPageBreak/>
        <w:t>-</w:t>
      </w:r>
      <w:r w:rsidR="004A657F" w:rsidRPr="009178A4">
        <w:rPr>
          <w:rFonts w:ascii="Arial" w:hAnsi="Arial" w:cs="Arial"/>
          <w:b w:val="0"/>
          <w:color w:val="auto"/>
          <w:sz w:val="24"/>
          <w:szCs w:val="24"/>
          <w:u w:val="single"/>
        </w:rPr>
        <w:t>Justificación de la aplicación del índice</w:t>
      </w:r>
      <w:r>
        <w:rPr>
          <w:rFonts w:ascii="Arial" w:hAnsi="Arial" w:cs="Arial"/>
          <w:b w:val="0"/>
          <w:color w:val="auto"/>
          <w:sz w:val="24"/>
          <w:szCs w:val="24"/>
        </w:rPr>
        <w:t>:----------------------------------------------------</w:t>
      </w:r>
    </w:p>
    <w:p w:rsidR="004A657F" w:rsidRDefault="004A657F" w:rsidP="004A657F">
      <w:pPr>
        <w:spacing w:before="240"/>
        <w:jc w:val="both"/>
      </w:pPr>
      <w:r>
        <w:t>La distribución de los fondos destinados a gastos de funcionamiento de los centros CIC se realizará de acuerdo a las necesidades de éstos y a su producción global anual. Es necesario contar con una herramienta que permita una distribución razonable de los fondos en función de la dinámica de los centros y de la pertinencia de éstos para con los objetivos de mediano y largo plazo de la CIC. El índice permitirá a la vez una valoración global de cada centro.</w:t>
      </w:r>
      <w:r w:rsidR="009178A4">
        <w:t>-------------------------------------------------------------------------------------------------</w:t>
      </w:r>
      <w:r>
        <w:t xml:space="preserve"> </w:t>
      </w:r>
    </w:p>
    <w:p w:rsidR="004A657F" w:rsidRDefault="004A657F" w:rsidP="004A657F">
      <w:pPr>
        <w:spacing w:before="240"/>
        <w:jc w:val="both"/>
      </w:pPr>
      <w:r>
        <w:t>Con el objeto de una transición paulatina el índice se aplicará gradualmente. Durante el  año en curso se tomará como base de la distribución el 75 % de lo otorgado durante 2012 y el 25 % restante más el aumento pre</w:t>
      </w:r>
      <w:bookmarkStart w:id="0" w:name="_GoBack"/>
      <w:bookmarkEnd w:id="0"/>
      <w:r>
        <w:t>supuestario (17 %) 2013 se distribuirá aplicando la fórmula ID.</w:t>
      </w:r>
      <w:r w:rsidR="009178A4">
        <w:t>--------------------------------------------</w:t>
      </w:r>
    </w:p>
    <w:p w:rsidR="004A657F" w:rsidRDefault="004A657F" w:rsidP="005E1764">
      <w:pPr>
        <w:jc w:val="both"/>
      </w:pPr>
    </w:p>
    <w:p w:rsidR="005E1764" w:rsidRPr="006F3713" w:rsidRDefault="00757693" w:rsidP="005E1764">
      <w:pPr>
        <w:jc w:val="both"/>
      </w:pPr>
      <w:r>
        <w:rPr>
          <w:b/>
        </w:rPr>
        <w:t>6</w:t>
      </w:r>
      <w:r w:rsidR="005E1764">
        <w:rPr>
          <w:b/>
        </w:rPr>
        <w:t xml:space="preserve">.- </w:t>
      </w:r>
      <w:r w:rsidR="005E1764" w:rsidRPr="00323958">
        <w:rPr>
          <w:b/>
          <w:u w:val="single"/>
        </w:rPr>
        <w:t>PERSONAL DE APOYO A LA INVESTIGACION Y DESARROLLO</w:t>
      </w:r>
      <w:r w:rsidR="005E1764" w:rsidRPr="00571DED">
        <w:rPr>
          <w:b/>
        </w:rPr>
        <w:t>:</w:t>
      </w:r>
      <w:r w:rsidR="005E1764">
        <w:t>----------</w:t>
      </w:r>
    </w:p>
    <w:p w:rsidR="00757693" w:rsidRDefault="000A07D8" w:rsidP="00757693">
      <w:pPr>
        <w:jc w:val="both"/>
      </w:pPr>
      <w:r>
        <w:t>6</w:t>
      </w:r>
      <w:r w:rsidR="00757693">
        <w:t>.1.- Dr. Victor Ruiz de Galarreta (Profesional Principal – Expte. 2157-829/2013) solicita licencia decenal por el término de un (1) año a partir del 1º/12/2013. El Directorio resuelve otorgar la licencia solicitada.-----------------------</w:t>
      </w:r>
    </w:p>
    <w:p w:rsidR="00757693" w:rsidRDefault="00757693" w:rsidP="00757693">
      <w:pPr>
        <w:jc w:val="both"/>
      </w:pPr>
    </w:p>
    <w:p w:rsidR="00757693" w:rsidRDefault="000A07D8" w:rsidP="00757693">
      <w:pPr>
        <w:jc w:val="both"/>
      </w:pPr>
      <w:r>
        <w:t>6</w:t>
      </w:r>
      <w:r w:rsidR="00757693">
        <w:t xml:space="preserve">.2.- Dra. Graciela Navone (Expte.2157-818/2013) solicita se autorice a la Dra. María Inés Gamboa (Profesional Principal) para asistir al I Congreso Extenso 2013, organizado por la Asociación de Universidades del Grupo Montevideo, a desarrollarse en la ciudad de Montevideo, Uruguay, </w:t>
      </w:r>
      <w:r w:rsidR="00D346F8">
        <w:t>los días 5 al 10/11/2013</w:t>
      </w:r>
      <w:r w:rsidR="00757693">
        <w:t>. El Directorio resuelve autorizar lo solicitado.---------</w:t>
      </w:r>
      <w:r w:rsidR="00D346F8">
        <w:t>------------------------------------------</w:t>
      </w:r>
    </w:p>
    <w:p w:rsidR="00757693" w:rsidRDefault="00757693" w:rsidP="00757693">
      <w:pPr>
        <w:jc w:val="both"/>
      </w:pPr>
    </w:p>
    <w:p w:rsidR="00757693" w:rsidRDefault="000A07D8" w:rsidP="00757693">
      <w:pPr>
        <w:jc w:val="both"/>
      </w:pPr>
      <w:r>
        <w:t>6</w:t>
      </w:r>
      <w:r w:rsidR="00757693">
        <w:t>.3.- Dra. Susana Salceda (Expte. 2157-819/2013) solicita se autorice al Odontólogo Diego Silva (Profesional Adjunto) para realizar tareas de campo en las provincias de Catamarca y Formosa, en el marco del Proyecto 11/N 639, Facultad de Ciencias Naturales y Museo UNLP</w:t>
      </w:r>
      <w:r w:rsidR="00D346F8">
        <w:t xml:space="preserve">, del </w:t>
      </w:r>
      <w:r w:rsidR="00382151">
        <w:t>16 al 22/10/2013</w:t>
      </w:r>
      <w:r w:rsidR="00757693">
        <w:t xml:space="preserve">. El Directorio resuelve </w:t>
      </w:r>
      <w:r w:rsidR="00382151">
        <w:t>dar por autorizado</w:t>
      </w:r>
      <w:r w:rsidR="00757693">
        <w:t xml:space="preserve"> lo solicitado.----------------------------</w:t>
      </w:r>
      <w:r w:rsidR="00382151">
        <w:t>----------</w:t>
      </w:r>
    </w:p>
    <w:p w:rsidR="00757693" w:rsidRDefault="00757693" w:rsidP="00757693">
      <w:pPr>
        <w:jc w:val="both"/>
      </w:pPr>
    </w:p>
    <w:p w:rsidR="00757693" w:rsidRDefault="000A07D8" w:rsidP="00757693">
      <w:pPr>
        <w:jc w:val="both"/>
      </w:pPr>
      <w:r>
        <w:t>6</w:t>
      </w:r>
      <w:r w:rsidR="00757693">
        <w:t>.4.- Ing. Luis Traversa (Expte. 2157-827/2013) solicita se autorice a la Lic. Yamile Rico (Profesional Adjunto) para viajar a Uruguay los días 22 al 25/10/2013, con motivo de asistir al “Congreso de Paleomagnetismo y Magnetismo de Rocas de Latinoamérica (LATINMAG)</w:t>
      </w:r>
      <w:r w:rsidR="00F00EC7">
        <w:t>”</w:t>
      </w:r>
      <w:r w:rsidR="00757693">
        <w:t>.</w:t>
      </w:r>
      <w:r>
        <w:t xml:space="preserve"> El Directorio resuelve </w:t>
      </w:r>
      <w:r w:rsidR="002E21B2">
        <w:t>dar por autorizado lo solicitado</w:t>
      </w:r>
      <w:r>
        <w:t>.---------------------------------------------</w:t>
      </w:r>
      <w:r w:rsidR="002E21B2">
        <w:t>-------------------</w:t>
      </w:r>
    </w:p>
    <w:p w:rsidR="00757693" w:rsidRDefault="00757693" w:rsidP="00757693">
      <w:pPr>
        <w:jc w:val="both"/>
      </w:pPr>
    </w:p>
    <w:p w:rsidR="00757693" w:rsidRPr="00810C0E" w:rsidRDefault="000A07D8" w:rsidP="00757693">
      <w:pPr>
        <w:jc w:val="both"/>
      </w:pPr>
      <w:r>
        <w:t>6.5</w:t>
      </w:r>
      <w:r w:rsidR="00757693">
        <w:t>.- Méd. Vet. César Fiel (Expte. 2157-816/2013) solicita recategorización en la Carrera del Personal de Apoyo a la Investigación y Desarrollo par</w:t>
      </w:r>
      <w:r w:rsidR="002E21B2">
        <w:t>a</w:t>
      </w:r>
      <w:r w:rsidR="00757693">
        <w:t xml:space="preserve"> la Técnico Auxiliar Gisele Bernat. </w:t>
      </w:r>
      <w:r>
        <w:t>El Directorio, en concordancia con la Comisión Asesora Honoraria en</w:t>
      </w:r>
      <w:r w:rsidR="00757693">
        <w:t xml:space="preserve"> Zootecnia y Salud Animal </w:t>
      </w:r>
      <w:r>
        <w:t xml:space="preserve">resuelve aprobar la recategorización a la </w:t>
      </w:r>
      <w:r w:rsidR="00757693">
        <w:t>categoría Técnico Asistente.</w:t>
      </w:r>
      <w:r w:rsidR="00382151">
        <w:t>---------------------------------------</w:t>
      </w:r>
    </w:p>
    <w:p w:rsidR="00757693" w:rsidRDefault="00757693" w:rsidP="002C46A4">
      <w:pPr>
        <w:jc w:val="both"/>
      </w:pPr>
    </w:p>
    <w:p w:rsidR="004A657F" w:rsidRDefault="004A657F" w:rsidP="002C46A4">
      <w:pPr>
        <w:jc w:val="both"/>
        <w:rPr>
          <w:b/>
        </w:rPr>
      </w:pPr>
    </w:p>
    <w:p w:rsidR="009178A4" w:rsidRDefault="009178A4" w:rsidP="002C46A4">
      <w:pPr>
        <w:jc w:val="both"/>
        <w:rPr>
          <w:b/>
        </w:rPr>
      </w:pPr>
    </w:p>
    <w:p w:rsidR="009178A4" w:rsidRDefault="009178A4" w:rsidP="002C46A4">
      <w:pPr>
        <w:jc w:val="both"/>
        <w:rPr>
          <w:b/>
        </w:rPr>
      </w:pPr>
    </w:p>
    <w:p w:rsidR="00B7024D" w:rsidRDefault="000A07D8" w:rsidP="002C46A4">
      <w:pPr>
        <w:jc w:val="both"/>
        <w:rPr>
          <w:b/>
        </w:rPr>
      </w:pPr>
      <w:r>
        <w:rPr>
          <w:b/>
        </w:rPr>
        <w:lastRenderedPageBreak/>
        <w:t>7</w:t>
      </w:r>
      <w:r w:rsidR="00B7024D">
        <w:rPr>
          <w:b/>
        </w:rPr>
        <w:t xml:space="preserve">.- </w:t>
      </w:r>
      <w:r w:rsidR="00B7024D">
        <w:rPr>
          <w:b/>
          <w:u w:val="single"/>
        </w:rPr>
        <w:t>BECAS</w:t>
      </w:r>
      <w:r w:rsidR="005E1764">
        <w:rPr>
          <w:b/>
          <w:u w:val="single"/>
        </w:rPr>
        <w:t xml:space="preserve"> Y PASANTIAS</w:t>
      </w:r>
      <w:r w:rsidR="00B7024D">
        <w:rPr>
          <w:b/>
        </w:rPr>
        <w:t>:</w:t>
      </w:r>
      <w:r w:rsidR="00B7024D">
        <w:t>--------------------------------------------------</w:t>
      </w:r>
      <w:r w:rsidR="005E1764">
        <w:t>-------------------</w:t>
      </w:r>
    </w:p>
    <w:p w:rsidR="000A07D8" w:rsidRDefault="000A07D8" w:rsidP="00757693">
      <w:pPr>
        <w:jc w:val="both"/>
      </w:pPr>
      <w:r>
        <w:t xml:space="preserve">El Directorio resuelve, en marco del Concurso de Becas de Perfeccionamiento BP14, declarar Admitidos a los postulantes que se detallan en el </w:t>
      </w:r>
      <w:r w:rsidRPr="00796131">
        <w:rPr>
          <w:b/>
        </w:rPr>
        <w:t>Anexo</w:t>
      </w:r>
      <w:r>
        <w:rPr>
          <w:b/>
        </w:rPr>
        <w:t xml:space="preserve"> V </w:t>
      </w:r>
      <w:r>
        <w:t>de la presente Acta.</w:t>
      </w:r>
      <w:r w:rsidR="00382151">
        <w:t>---------------------------------------------------------------------------------------</w:t>
      </w:r>
    </w:p>
    <w:p w:rsidR="00757693" w:rsidRDefault="000A07D8" w:rsidP="00757693">
      <w:pPr>
        <w:jc w:val="both"/>
      </w:pPr>
      <w:r w:rsidRPr="000A5841">
        <w:t xml:space="preserve"> </w:t>
      </w:r>
    </w:p>
    <w:p w:rsidR="009178A4" w:rsidRDefault="009178A4" w:rsidP="00757693">
      <w:pPr>
        <w:jc w:val="both"/>
      </w:pPr>
      <w:r>
        <w:rPr>
          <w:b/>
        </w:rPr>
        <w:t xml:space="preserve">8.- </w:t>
      </w:r>
      <w:r>
        <w:rPr>
          <w:b/>
          <w:u w:val="single"/>
        </w:rPr>
        <w:t>CENTROS</w:t>
      </w:r>
      <w:r>
        <w:rPr>
          <w:b/>
        </w:rPr>
        <w:t>:</w:t>
      </w:r>
      <w:r>
        <w:t>--------------------------------------------------------------------------------------</w:t>
      </w:r>
    </w:p>
    <w:p w:rsidR="004A657F" w:rsidRDefault="004A657F" w:rsidP="004A657F">
      <w:pPr>
        <w:jc w:val="both"/>
      </w:pPr>
      <w:r w:rsidRPr="00CB7F4C">
        <w:t>Solicitud de</w:t>
      </w:r>
      <w:r>
        <w:t xml:space="preserve"> A</w:t>
      </w:r>
      <w:r w:rsidRPr="00CB7F4C">
        <w:t xml:space="preserve">sociación </w:t>
      </w:r>
      <w:r>
        <w:t xml:space="preserve">del </w:t>
      </w:r>
      <w:r w:rsidR="009178A4">
        <w:t>Instituto de Materiales de la Universidad T</w:t>
      </w:r>
      <w:r>
        <w:t>ecnológica Nacional La Plata</w:t>
      </w:r>
      <w:r w:rsidR="009178A4">
        <w:t xml:space="preserve">. </w:t>
      </w:r>
      <w:r>
        <w:t>El Directorio toma conocimiento de la solicitud y recomienda que pase a evaluación de especialistas en la temática.-------</w:t>
      </w:r>
      <w:r w:rsidR="009178A4">
        <w:t>----------</w:t>
      </w:r>
    </w:p>
    <w:p w:rsidR="004A657F" w:rsidRPr="000A5841" w:rsidRDefault="004A657F" w:rsidP="00757693">
      <w:pPr>
        <w:jc w:val="both"/>
      </w:pPr>
    </w:p>
    <w:p w:rsidR="000E53EA" w:rsidRDefault="000E53EA" w:rsidP="005D7E9B">
      <w:pPr>
        <w:jc w:val="both"/>
      </w:pPr>
    </w:p>
    <w:p w:rsidR="005D7E9B" w:rsidRPr="005F21FD" w:rsidRDefault="000E53EA" w:rsidP="005D7E9B">
      <w:pPr>
        <w:jc w:val="both"/>
      </w:pPr>
      <w:r>
        <w:t>Siendo las 18</w:t>
      </w:r>
      <w:r w:rsidR="005D7E9B">
        <w:t>:</w:t>
      </w:r>
      <w:r w:rsidR="00245CB0">
        <w:t>00</w:t>
      </w:r>
      <w:r w:rsidR="005D7E9B" w:rsidRPr="005F21FD">
        <w:t xml:space="preserve"> horas </w:t>
      </w:r>
      <w:r w:rsidR="005D7E9B">
        <w:t>y habiéndose agotado el Orden del Día se da por finalizada la Reunión.</w:t>
      </w:r>
      <w:r w:rsidR="00B67B91">
        <w:t>-----------------------------------------------------------------------------</w:t>
      </w:r>
    </w:p>
    <w:p w:rsidR="00DF52F8" w:rsidRDefault="00DF52F8" w:rsidP="005D7E9B">
      <w:pPr>
        <w:jc w:val="both"/>
      </w:pPr>
    </w:p>
    <w:p w:rsidR="00E150CE" w:rsidRDefault="00E150CE" w:rsidP="005D60A0">
      <w:pPr>
        <w:jc w:val="both"/>
      </w:pPr>
    </w:p>
    <w:p w:rsidR="003374A2" w:rsidRDefault="003374A2" w:rsidP="005D60A0">
      <w:pPr>
        <w:jc w:val="both"/>
      </w:pPr>
    </w:p>
    <w:p w:rsidR="003374A2" w:rsidRDefault="003374A2" w:rsidP="005D60A0">
      <w:pPr>
        <w:jc w:val="both"/>
      </w:pPr>
    </w:p>
    <w:p w:rsidR="005D60A0" w:rsidRPr="005F21FD" w:rsidRDefault="005D60A0" w:rsidP="005D60A0">
      <w:pPr>
        <w:jc w:val="both"/>
      </w:pPr>
      <w:r w:rsidRPr="005F21FD">
        <w:t>Ing. Agr. José María RODRIGUEZ SILVEIRA</w:t>
      </w:r>
    </w:p>
    <w:p w:rsidR="005D60A0" w:rsidRPr="005F21FD" w:rsidRDefault="005D60A0" w:rsidP="005D60A0">
      <w:pPr>
        <w:jc w:val="both"/>
      </w:pPr>
      <w:r>
        <w:t>Presidente</w:t>
      </w:r>
    </w:p>
    <w:p w:rsidR="005D60A0" w:rsidRPr="005F21FD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E150CE" w:rsidRDefault="00E150CE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D44B2F" w:rsidRDefault="00D44B2F" w:rsidP="005D60A0">
      <w:pPr>
        <w:jc w:val="both"/>
      </w:pPr>
    </w:p>
    <w:p w:rsidR="005D60A0" w:rsidRPr="005F21FD" w:rsidRDefault="005D60A0" w:rsidP="005D60A0">
      <w:pPr>
        <w:jc w:val="both"/>
      </w:pPr>
      <w:r w:rsidRPr="005F21FD">
        <w:t>Dr. Rodolfo Daniel BRAVO</w:t>
      </w:r>
    </w:p>
    <w:p w:rsidR="005D60A0" w:rsidRPr="005F21FD" w:rsidRDefault="005D60A0" w:rsidP="005D60A0">
      <w:pPr>
        <w:jc w:val="both"/>
      </w:pPr>
      <w:r w:rsidRPr="005F21FD">
        <w:t>Director</w:t>
      </w:r>
    </w:p>
    <w:p w:rsidR="005D60A0" w:rsidRPr="005F21FD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0E53EA" w:rsidRDefault="000E53EA" w:rsidP="005D60A0">
      <w:pPr>
        <w:jc w:val="both"/>
      </w:pPr>
    </w:p>
    <w:p w:rsidR="005D60A0" w:rsidRDefault="000E53EA" w:rsidP="005D60A0">
      <w:pPr>
        <w:jc w:val="both"/>
      </w:pPr>
      <w:r>
        <w:t>Dr. Alfredo Juan</w:t>
      </w:r>
    </w:p>
    <w:p w:rsidR="000E53EA" w:rsidRDefault="000E53EA" w:rsidP="005D60A0">
      <w:pPr>
        <w:jc w:val="both"/>
      </w:pPr>
      <w:r>
        <w:t>Director</w:t>
      </w:r>
    </w:p>
    <w:p w:rsidR="00D65F0B" w:rsidRDefault="00D65F0B" w:rsidP="005D60A0">
      <w:pPr>
        <w:jc w:val="both"/>
      </w:pPr>
    </w:p>
    <w:p w:rsidR="000E53EA" w:rsidRDefault="000E53EA" w:rsidP="005D60A0">
      <w:pPr>
        <w:jc w:val="both"/>
      </w:pPr>
    </w:p>
    <w:p w:rsidR="000E53EA" w:rsidRDefault="000E53EA" w:rsidP="005D60A0">
      <w:pPr>
        <w:jc w:val="both"/>
      </w:pPr>
    </w:p>
    <w:p w:rsidR="000E53EA" w:rsidRDefault="000E53EA" w:rsidP="005D60A0">
      <w:pPr>
        <w:jc w:val="both"/>
      </w:pPr>
    </w:p>
    <w:p w:rsidR="005D60A0" w:rsidRDefault="005D60A0" w:rsidP="005D60A0">
      <w:pPr>
        <w:jc w:val="both"/>
      </w:pPr>
      <w:r>
        <w:t>Dr. Raúl RIVAS</w:t>
      </w:r>
    </w:p>
    <w:p w:rsidR="005D60A0" w:rsidRDefault="005D60A0" w:rsidP="005D60A0">
      <w:pPr>
        <w:jc w:val="both"/>
      </w:pPr>
      <w:r>
        <w:t>Director</w:t>
      </w:r>
    </w:p>
    <w:p w:rsidR="005D60A0" w:rsidRDefault="005D60A0" w:rsidP="005D60A0">
      <w:pPr>
        <w:jc w:val="both"/>
      </w:pPr>
    </w:p>
    <w:p w:rsidR="00760A95" w:rsidRDefault="00760A95" w:rsidP="005D60A0">
      <w:pPr>
        <w:jc w:val="both"/>
      </w:pPr>
    </w:p>
    <w:p w:rsidR="005D5332" w:rsidRDefault="005D5332" w:rsidP="005D60A0">
      <w:pPr>
        <w:jc w:val="both"/>
      </w:pPr>
    </w:p>
    <w:p w:rsidR="009178A4" w:rsidRDefault="009178A4" w:rsidP="005D60A0">
      <w:pPr>
        <w:jc w:val="both"/>
      </w:pPr>
    </w:p>
    <w:p w:rsidR="009178A4" w:rsidRDefault="009178A4" w:rsidP="005D60A0">
      <w:pPr>
        <w:jc w:val="both"/>
      </w:pPr>
    </w:p>
    <w:p w:rsidR="009178A4" w:rsidRDefault="009178A4" w:rsidP="005D60A0">
      <w:pPr>
        <w:jc w:val="both"/>
      </w:pPr>
    </w:p>
    <w:p w:rsidR="009178A4" w:rsidRDefault="009178A4" w:rsidP="005D60A0">
      <w:pPr>
        <w:jc w:val="both"/>
      </w:pPr>
    </w:p>
    <w:p w:rsidR="009178A4" w:rsidRDefault="009178A4" w:rsidP="005D60A0">
      <w:pPr>
        <w:jc w:val="both"/>
      </w:pPr>
    </w:p>
    <w:p w:rsidR="009178A4" w:rsidRDefault="009178A4" w:rsidP="005D60A0">
      <w:pPr>
        <w:jc w:val="both"/>
      </w:pPr>
    </w:p>
    <w:p w:rsidR="005D60A0" w:rsidRDefault="005D60A0" w:rsidP="005D60A0">
      <w:pPr>
        <w:jc w:val="both"/>
      </w:pPr>
      <w:r>
        <w:t>Ing. Luis Pascual TRAVERSA</w:t>
      </w:r>
    </w:p>
    <w:p w:rsidR="005D60A0" w:rsidRPr="005F21FD" w:rsidRDefault="005D60A0" w:rsidP="005D60A0">
      <w:pPr>
        <w:jc w:val="both"/>
      </w:pPr>
      <w:r>
        <w:t>Director</w:t>
      </w: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Pr="005F21FD" w:rsidRDefault="005D60A0" w:rsidP="005D60A0">
      <w:pPr>
        <w:jc w:val="both"/>
      </w:pPr>
      <w:r w:rsidRPr="005F21FD">
        <w:t>Cdor. Diego Hernán TURKENICH</w:t>
      </w:r>
    </w:p>
    <w:p w:rsidR="00B35A9C" w:rsidRDefault="005D60A0" w:rsidP="005D60A0">
      <w:pPr>
        <w:jc w:val="both"/>
      </w:pPr>
      <w:r w:rsidRPr="005F21FD">
        <w:t>Secretario Administrativo</w:t>
      </w:r>
    </w:p>
    <w:sectPr w:rsidR="00B35A9C" w:rsidSect="00E22361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117" w:rsidRDefault="005D0117" w:rsidP="009B1F37">
      <w:r>
        <w:separator/>
      </w:r>
    </w:p>
  </w:endnote>
  <w:endnote w:type="continuationSeparator" w:id="1">
    <w:p w:rsidR="005D0117" w:rsidRDefault="005D0117" w:rsidP="009B1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CD" w:rsidRDefault="008464E5" w:rsidP="00E223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06C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06CD" w:rsidRDefault="008D06CD" w:rsidP="00E2236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CD" w:rsidRDefault="008464E5" w:rsidP="00E223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06C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78A4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8D06CD" w:rsidRDefault="008D06CD" w:rsidP="00E2236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117" w:rsidRDefault="005D0117" w:rsidP="009B1F37">
      <w:r>
        <w:separator/>
      </w:r>
    </w:p>
  </w:footnote>
  <w:footnote w:type="continuationSeparator" w:id="1">
    <w:p w:rsidR="005D0117" w:rsidRDefault="005D0117" w:rsidP="009B1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CD" w:rsidRDefault="008D06CD" w:rsidP="00E22361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CIC</w:t>
    </w:r>
  </w:p>
  <w:p w:rsidR="008D06CD" w:rsidRDefault="008D06CD" w:rsidP="00E22361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Comisión de Investigaciones Científicas</w:t>
    </w:r>
  </w:p>
  <w:p w:rsidR="008D06CD" w:rsidRDefault="008D06CD" w:rsidP="00E22361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de la Provincia de Buenos Aires</w:t>
    </w:r>
  </w:p>
  <w:p w:rsidR="008D06CD" w:rsidRDefault="00EF2D4D" w:rsidP="00E22361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Acta Nº 13</w:t>
    </w:r>
    <w:r w:rsidR="00757693">
      <w:rPr>
        <w:rFonts w:ascii="Bookman Old Style" w:hAnsi="Bookman Old Style"/>
        <w:sz w:val="28"/>
        <w:szCs w:val="28"/>
        <w:lang w:val="es-ES_tradnl"/>
      </w:rPr>
      <w:t>92</w:t>
    </w:r>
  </w:p>
  <w:p w:rsidR="008D06CD" w:rsidRDefault="008D06CD" w:rsidP="00E2236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73CB"/>
    <w:multiLevelType w:val="hybridMultilevel"/>
    <w:tmpl w:val="E1C26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840C1"/>
    <w:multiLevelType w:val="hybridMultilevel"/>
    <w:tmpl w:val="5CBE7D52"/>
    <w:lvl w:ilvl="0" w:tplc="179E4A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B50A7"/>
    <w:multiLevelType w:val="hybridMultilevel"/>
    <w:tmpl w:val="568E180C"/>
    <w:lvl w:ilvl="0" w:tplc="08363C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E9B"/>
    <w:rsid w:val="000079D3"/>
    <w:rsid w:val="000114D6"/>
    <w:rsid w:val="00031D56"/>
    <w:rsid w:val="00032208"/>
    <w:rsid w:val="000430C1"/>
    <w:rsid w:val="000544C8"/>
    <w:rsid w:val="00054686"/>
    <w:rsid w:val="00056A0A"/>
    <w:rsid w:val="000617BE"/>
    <w:rsid w:val="00066FBF"/>
    <w:rsid w:val="00077E2D"/>
    <w:rsid w:val="0008290D"/>
    <w:rsid w:val="0008390D"/>
    <w:rsid w:val="00085C66"/>
    <w:rsid w:val="00092F82"/>
    <w:rsid w:val="0009374C"/>
    <w:rsid w:val="000A07D8"/>
    <w:rsid w:val="000A250C"/>
    <w:rsid w:val="000B3CD7"/>
    <w:rsid w:val="000B751B"/>
    <w:rsid w:val="000C5D5C"/>
    <w:rsid w:val="000D16C9"/>
    <w:rsid w:val="000D56F8"/>
    <w:rsid w:val="000E0845"/>
    <w:rsid w:val="000E53EA"/>
    <w:rsid w:val="000E5FE1"/>
    <w:rsid w:val="00102338"/>
    <w:rsid w:val="001033E5"/>
    <w:rsid w:val="001050BE"/>
    <w:rsid w:val="00107977"/>
    <w:rsid w:val="00107D92"/>
    <w:rsid w:val="00111123"/>
    <w:rsid w:val="001119E8"/>
    <w:rsid w:val="00112522"/>
    <w:rsid w:val="001152C4"/>
    <w:rsid w:val="001201A9"/>
    <w:rsid w:val="001204B6"/>
    <w:rsid w:val="001217DB"/>
    <w:rsid w:val="00123AE3"/>
    <w:rsid w:val="0012690E"/>
    <w:rsid w:val="0014019A"/>
    <w:rsid w:val="0014179B"/>
    <w:rsid w:val="00145CFA"/>
    <w:rsid w:val="001601E1"/>
    <w:rsid w:val="001675B0"/>
    <w:rsid w:val="0017478C"/>
    <w:rsid w:val="001775A1"/>
    <w:rsid w:val="0018283E"/>
    <w:rsid w:val="0019195D"/>
    <w:rsid w:val="001939A7"/>
    <w:rsid w:val="001A3583"/>
    <w:rsid w:val="001A3FF1"/>
    <w:rsid w:val="001A54BC"/>
    <w:rsid w:val="001A629C"/>
    <w:rsid w:val="001A74F3"/>
    <w:rsid w:val="001B46E5"/>
    <w:rsid w:val="001E1688"/>
    <w:rsid w:val="001E4619"/>
    <w:rsid w:val="001E4C16"/>
    <w:rsid w:val="00200362"/>
    <w:rsid w:val="00200584"/>
    <w:rsid w:val="00201734"/>
    <w:rsid w:val="00213987"/>
    <w:rsid w:val="00215569"/>
    <w:rsid w:val="00234B8F"/>
    <w:rsid w:val="00236201"/>
    <w:rsid w:val="00245706"/>
    <w:rsid w:val="00245CB0"/>
    <w:rsid w:val="00251A0E"/>
    <w:rsid w:val="00255DD6"/>
    <w:rsid w:val="00260E17"/>
    <w:rsid w:val="00274CBE"/>
    <w:rsid w:val="002828D3"/>
    <w:rsid w:val="0028668D"/>
    <w:rsid w:val="002874DD"/>
    <w:rsid w:val="002935B1"/>
    <w:rsid w:val="00293C7D"/>
    <w:rsid w:val="002A2C20"/>
    <w:rsid w:val="002B1887"/>
    <w:rsid w:val="002B3F14"/>
    <w:rsid w:val="002B724F"/>
    <w:rsid w:val="002C1F35"/>
    <w:rsid w:val="002C2B90"/>
    <w:rsid w:val="002C46A4"/>
    <w:rsid w:val="002C6CB6"/>
    <w:rsid w:val="002D0230"/>
    <w:rsid w:val="002D0823"/>
    <w:rsid w:val="002D3B02"/>
    <w:rsid w:val="002E21B2"/>
    <w:rsid w:val="002E7208"/>
    <w:rsid w:val="002F4389"/>
    <w:rsid w:val="002F510C"/>
    <w:rsid w:val="003037D7"/>
    <w:rsid w:val="00306966"/>
    <w:rsid w:val="0030760A"/>
    <w:rsid w:val="00320141"/>
    <w:rsid w:val="00320E9A"/>
    <w:rsid w:val="00323958"/>
    <w:rsid w:val="00327B53"/>
    <w:rsid w:val="00327E3C"/>
    <w:rsid w:val="00330547"/>
    <w:rsid w:val="00333DA5"/>
    <w:rsid w:val="003374A2"/>
    <w:rsid w:val="003435C8"/>
    <w:rsid w:val="00355FA0"/>
    <w:rsid w:val="00357ADD"/>
    <w:rsid w:val="003772A7"/>
    <w:rsid w:val="00382151"/>
    <w:rsid w:val="00387C83"/>
    <w:rsid w:val="00387F99"/>
    <w:rsid w:val="00392371"/>
    <w:rsid w:val="003965C5"/>
    <w:rsid w:val="003A2A8F"/>
    <w:rsid w:val="003A71E5"/>
    <w:rsid w:val="003C5838"/>
    <w:rsid w:val="003C7164"/>
    <w:rsid w:val="003C7574"/>
    <w:rsid w:val="003D2D7E"/>
    <w:rsid w:val="003D7E49"/>
    <w:rsid w:val="003E148A"/>
    <w:rsid w:val="003E3DFF"/>
    <w:rsid w:val="003E6BF5"/>
    <w:rsid w:val="003F7354"/>
    <w:rsid w:val="004007FA"/>
    <w:rsid w:val="00401E3E"/>
    <w:rsid w:val="00410CF9"/>
    <w:rsid w:val="0041227C"/>
    <w:rsid w:val="004134FB"/>
    <w:rsid w:val="004251CA"/>
    <w:rsid w:val="00425FF8"/>
    <w:rsid w:val="004310FB"/>
    <w:rsid w:val="00431C69"/>
    <w:rsid w:val="0043204B"/>
    <w:rsid w:val="00432B35"/>
    <w:rsid w:val="00433F4D"/>
    <w:rsid w:val="00444B62"/>
    <w:rsid w:val="00445393"/>
    <w:rsid w:val="00445EB7"/>
    <w:rsid w:val="00450754"/>
    <w:rsid w:val="00452455"/>
    <w:rsid w:val="00453B8F"/>
    <w:rsid w:val="00461159"/>
    <w:rsid w:val="00461E05"/>
    <w:rsid w:val="00467DD4"/>
    <w:rsid w:val="00485D7E"/>
    <w:rsid w:val="0048676B"/>
    <w:rsid w:val="004931A7"/>
    <w:rsid w:val="004961CA"/>
    <w:rsid w:val="004A05EC"/>
    <w:rsid w:val="004A24EB"/>
    <w:rsid w:val="004A4025"/>
    <w:rsid w:val="004A657F"/>
    <w:rsid w:val="004C66EE"/>
    <w:rsid w:val="004D5D62"/>
    <w:rsid w:val="004E06D7"/>
    <w:rsid w:val="004F70E4"/>
    <w:rsid w:val="00501C6A"/>
    <w:rsid w:val="00502F84"/>
    <w:rsid w:val="00517853"/>
    <w:rsid w:val="00521331"/>
    <w:rsid w:val="0052252D"/>
    <w:rsid w:val="0053146E"/>
    <w:rsid w:val="00533DE9"/>
    <w:rsid w:val="00540945"/>
    <w:rsid w:val="00540E1A"/>
    <w:rsid w:val="00541401"/>
    <w:rsid w:val="00543612"/>
    <w:rsid w:val="0055217D"/>
    <w:rsid w:val="00552EE6"/>
    <w:rsid w:val="00566B79"/>
    <w:rsid w:val="00567344"/>
    <w:rsid w:val="00567447"/>
    <w:rsid w:val="00571DED"/>
    <w:rsid w:val="00575589"/>
    <w:rsid w:val="0058123F"/>
    <w:rsid w:val="005B4C4E"/>
    <w:rsid w:val="005B74FB"/>
    <w:rsid w:val="005C6CC5"/>
    <w:rsid w:val="005D0117"/>
    <w:rsid w:val="005D281A"/>
    <w:rsid w:val="005D2B98"/>
    <w:rsid w:val="005D5332"/>
    <w:rsid w:val="005D60A0"/>
    <w:rsid w:val="005D7E9B"/>
    <w:rsid w:val="005E1764"/>
    <w:rsid w:val="005E56AC"/>
    <w:rsid w:val="005E7E1D"/>
    <w:rsid w:val="005F6937"/>
    <w:rsid w:val="00600043"/>
    <w:rsid w:val="00622606"/>
    <w:rsid w:val="00625B4A"/>
    <w:rsid w:val="006400A2"/>
    <w:rsid w:val="006534BC"/>
    <w:rsid w:val="006539E7"/>
    <w:rsid w:val="006621CD"/>
    <w:rsid w:val="006750CD"/>
    <w:rsid w:val="006861F3"/>
    <w:rsid w:val="00695010"/>
    <w:rsid w:val="00695321"/>
    <w:rsid w:val="006977B7"/>
    <w:rsid w:val="006A16AB"/>
    <w:rsid w:val="006A6E26"/>
    <w:rsid w:val="006B0A3F"/>
    <w:rsid w:val="006B4C64"/>
    <w:rsid w:val="006B6D02"/>
    <w:rsid w:val="006C3097"/>
    <w:rsid w:val="006D3181"/>
    <w:rsid w:val="006F1F72"/>
    <w:rsid w:val="006F3713"/>
    <w:rsid w:val="006F5732"/>
    <w:rsid w:val="0070299E"/>
    <w:rsid w:val="00711D6D"/>
    <w:rsid w:val="00715019"/>
    <w:rsid w:val="00723904"/>
    <w:rsid w:val="00744E99"/>
    <w:rsid w:val="007469AF"/>
    <w:rsid w:val="00756DC1"/>
    <w:rsid w:val="00757693"/>
    <w:rsid w:val="00760A95"/>
    <w:rsid w:val="007654AD"/>
    <w:rsid w:val="00771213"/>
    <w:rsid w:val="00775B44"/>
    <w:rsid w:val="00777D5F"/>
    <w:rsid w:val="00781F83"/>
    <w:rsid w:val="00782088"/>
    <w:rsid w:val="00784666"/>
    <w:rsid w:val="0078512E"/>
    <w:rsid w:val="00791550"/>
    <w:rsid w:val="00797EF3"/>
    <w:rsid w:val="007A4D6B"/>
    <w:rsid w:val="007B5853"/>
    <w:rsid w:val="007C1078"/>
    <w:rsid w:val="007C1731"/>
    <w:rsid w:val="007C7BA7"/>
    <w:rsid w:val="007D4127"/>
    <w:rsid w:val="007E104D"/>
    <w:rsid w:val="007E19DD"/>
    <w:rsid w:val="007E62C6"/>
    <w:rsid w:val="007F7ED7"/>
    <w:rsid w:val="0081589F"/>
    <w:rsid w:val="0082225E"/>
    <w:rsid w:val="008464E5"/>
    <w:rsid w:val="00852329"/>
    <w:rsid w:val="008612A8"/>
    <w:rsid w:val="00862167"/>
    <w:rsid w:val="00873E64"/>
    <w:rsid w:val="00875068"/>
    <w:rsid w:val="00877D2B"/>
    <w:rsid w:val="0088323E"/>
    <w:rsid w:val="00887914"/>
    <w:rsid w:val="00890A84"/>
    <w:rsid w:val="00892502"/>
    <w:rsid w:val="00892E3C"/>
    <w:rsid w:val="0089377B"/>
    <w:rsid w:val="008951A9"/>
    <w:rsid w:val="008A10D2"/>
    <w:rsid w:val="008B3963"/>
    <w:rsid w:val="008C3EBE"/>
    <w:rsid w:val="008C6FD5"/>
    <w:rsid w:val="008D06CD"/>
    <w:rsid w:val="008D5EC5"/>
    <w:rsid w:val="008E0539"/>
    <w:rsid w:val="008E05DF"/>
    <w:rsid w:val="008F0831"/>
    <w:rsid w:val="0090113A"/>
    <w:rsid w:val="0090536C"/>
    <w:rsid w:val="00907584"/>
    <w:rsid w:val="00910D7D"/>
    <w:rsid w:val="009178A4"/>
    <w:rsid w:val="0092010B"/>
    <w:rsid w:val="009211D8"/>
    <w:rsid w:val="00922C8F"/>
    <w:rsid w:val="00931E32"/>
    <w:rsid w:val="00932E9F"/>
    <w:rsid w:val="0093643F"/>
    <w:rsid w:val="009427C3"/>
    <w:rsid w:val="009441D1"/>
    <w:rsid w:val="00951161"/>
    <w:rsid w:val="00954195"/>
    <w:rsid w:val="0095653B"/>
    <w:rsid w:val="00964F15"/>
    <w:rsid w:val="00971259"/>
    <w:rsid w:val="009712A2"/>
    <w:rsid w:val="00971778"/>
    <w:rsid w:val="00972F3B"/>
    <w:rsid w:val="009772D0"/>
    <w:rsid w:val="0098232E"/>
    <w:rsid w:val="00984EFB"/>
    <w:rsid w:val="00995F32"/>
    <w:rsid w:val="009A792E"/>
    <w:rsid w:val="009B1F37"/>
    <w:rsid w:val="009C08B9"/>
    <w:rsid w:val="009C38EA"/>
    <w:rsid w:val="009C6F86"/>
    <w:rsid w:val="009D00DB"/>
    <w:rsid w:val="009D0EDC"/>
    <w:rsid w:val="009D376E"/>
    <w:rsid w:val="009D78E8"/>
    <w:rsid w:val="009F1595"/>
    <w:rsid w:val="009F1A72"/>
    <w:rsid w:val="009F301D"/>
    <w:rsid w:val="00A04636"/>
    <w:rsid w:val="00A1199D"/>
    <w:rsid w:val="00A1282A"/>
    <w:rsid w:val="00A23C9D"/>
    <w:rsid w:val="00A24767"/>
    <w:rsid w:val="00A2599C"/>
    <w:rsid w:val="00A46F74"/>
    <w:rsid w:val="00A54959"/>
    <w:rsid w:val="00A54E17"/>
    <w:rsid w:val="00A66C15"/>
    <w:rsid w:val="00A7448A"/>
    <w:rsid w:val="00A82035"/>
    <w:rsid w:val="00A925D8"/>
    <w:rsid w:val="00A93023"/>
    <w:rsid w:val="00A94522"/>
    <w:rsid w:val="00AA744D"/>
    <w:rsid w:val="00AA7C88"/>
    <w:rsid w:val="00AD54C8"/>
    <w:rsid w:val="00AD6E63"/>
    <w:rsid w:val="00AF0837"/>
    <w:rsid w:val="00AF36F8"/>
    <w:rsid w:val="00B0106F"/>
    <w:rsid w:val="00B0234A"/>
    <w:rsid w:val="00B03905"/>
    <w:rsid w:val="00B138C2"/>
    <w:rsid w:val="00B15E00"/>
    <w:rsid w:val="00B23911"/>
    <w:rsid w:val="00B3218E"/>
    <w:rsid w:val="00B35932"/>
    <w:rsid w:val="00B35A9C"/>
    <w:rsid w:val="00B4571C"/>
    <w:rsid w:val="00B472FA"/>
    <w:rsid w:val="00B50504"/>
    <w:rsid w:val="00B533B7"/>
    <w:rsid w:val="00B54C59"/>
    <w:rsid w:val="00B6397C"/>
    <w:rsid w:val="00B66678"/>
    <w:rsid w:val="00B67B91"/>
    <w:rsid w:val="00B67C3A"/>
    <w:rsid w:val="00B7024D"/>
    <w:rsid w:val="00B709F8"/>
    <w:rsid w:val="00B7151A"/>
    <w:rsid w:val="00B77868"/>
    <w:rsid w:val="00B836EC"/>
    <w:rsid w:val="00B8483B"/>
    <w:rsid w:val="00B95DD6"/>
    <w:rsid w:val="00B95E85"/>
    <w:rsid w:val="00BA2917"/>
    <w:rsid w:val="00BA4E36"/>
    <w:rsid w:val="00BB4756"/>
    <w:rsid w:val="00BB7129"/>
    <w:rsid w:val="00BC19E0"/>
    <w:rsid w:val="00BC259E"/>
    <w:rsid w:val="00BD7D14"/>
    <w:rsid w:val="00BE589C"/>
    <w:rsid w:val="00BE7561"/>
    <w:rsid w:val="00BF5FC6"/>
    <w:rsid w:val="00C3148D"/>
    <w:rsid w:val="00C3456A"/>
    <w:rsid w:val="00C64C93"/>
    <w:rsid w:val="00C6514C"/>
    <w:rsid w:val="00C66A2C"/>
    <w:rsid w:val="00C7540D"/>
    <w:rsid w:val="00C83E9F"/>
    <w:rsid w:val="00C93C6B"/>
    <w:rsid w:val="00C9580D"/>
    <w:rsid w:val="00C96C04"/>
    <w:rsid w:val="00CA5814"/>
    <w:rsid w:val="00CB2AF8"/>
    <w:rsid w:val="00CC2C18"/>
    <w:rsid w:val="00CC3121"/>
    <w:rsid w:val="00CD46DC"/>
    <w:rsid w:val="00D01FCF"/>
    <w:rsid w:val="00D02A4F"/>
    <w:rsid w:val="00D07167"/>
    <w:rsid w:val="00D11D94"/>
    <w:rsid w:val="00D1328D"/>
    <w:rsid w:val="00D229DD"/>
    <w:rsid w:val="00D3463D"/>
    <w:rsid w:val="00D346F8"/>
    <w:rsid w:val="00D3500C"/>
    <w:rsid w:val="00D3783F"/>
    <w:rsid w:val="00D419C0"/>
    <w:rsid w:val="00D44B2F"/>
    <w:rsid w:val="00D455FC"/>
    <w:rsid w:val="00D50A3D"/>
    <w:rsid w:val="00D5165D"/>
    <w:rsid w:val="00D55AD3"/>
    <w:rsid w:val="00D65F0B"/>
    <w:rsid w:val="00D7061A"/>
    <w:rsid w:val="00D70976"/>
    <w:rsid w:val="00D72A0E"/>
    <w:rsid w:val="00D7670A"/>
    <w:rsid w:val="00D7726B"/>
    <w:rsid w:val="00D871C2"/>
    <w:rsid w:val="00D87748"/>
    <w:rsid w:val="00D91779"/>
    <w:rsid w:val="00D933F2"/>
    <w:rsid w:val="00DA374F"/>
    <w:rsid w:val="00DA7990"/>
    <w:rsid w:val="00DB3546"/>
    <w:rsid w:val="00DC2402"/>
    <w:rsid w:val="00DC5FC8"/>
    <w:rsid w:val="00DD65EF"/>
    <w:rsid w:val="00DF4308"/>
    <w:rsid w:val="00DF52F8"/>
    <w:rsid w:val="00DF5BF7"/>
    <w:rsid w:val="00E03D37"/>
    <w:rsid w:val="00E077EF"/>
    <w:rsid w:val="00E150CE"/>
    <w:rsid w:val="00E15AAB"/>
    <w:rsid w:val="00E165B9"/>
    <w:rsid w:val="00E16772"/>
    <w:rsid w:val="00E22361"/>
    <w:rsid w:val="00E23CEF"/>
    <w:rsid w:val="00E3626F"/>
    <w:rsid w:val="00E522F9"/>
    <w:rsid w:val="00E5237B"/>
    <w:rsid w:val="00E52EA0"/>
    <w:rsid w:val="00E57958"/>
    <w:rsid w:val="00E62651"/>
    <w:rsid w:val="00E63068"/>
    <w:rsid w:val="00E65DBA"/>
    <w:rsid w:val="00E66411"/>
    <w:rsid w:val="00E67DB9"/>
    <w:rsid w:val="00E72375"/>
    <w:rsid w:val="00E750EA"/>
    <w:rsid w:val="00E75BB1"/>
    <w:rsid w:val="00E8115E"/>
    <w:rsid w:val="00E83050"/>
    <w:rsid w:val="00E851CF"/>
    <w:rsid w:val="00E920E9"/>
    <w:rsid w:val="00E935B9"/>
    <w:rsid w:val="00E93B0C"/>
    <w:rsid w:val="00EA1099"/>
    <w:rsid w:val="00EA5C30"/>
    <w:rsid w:val="00EB0221"/>
    <w:rsid w:val="00EC067C"/>
    <w:rsid w:val="00EC43B9"/>
    <w:rsid w:val="00EC4FAE"/>
    <w:rsid w:val="00EC5FE6"/>
    <w:rsid w:val="00ED1561"/>
    <w:rsid w:val="00ED4D5B"/>
    <w:rsid w:val="00ED5249"/>
    <w:rsid w:val="00EE0825"/>
    <w:rsid w:val="00EE2459"/>
    <w:rsid w:val="00EF064A"/>
    <w:rsid w:val="00EF1CBC"/>
    <w:rsid w:val="00EF2D4D"/>
    <w:rsid w:val="00EF78AF"/>
    <w:rsid w:val="00EF7FC9"/>
    <w:rsid w:val="00F00EC7"/>
    <w:rsid w:val="00F020FC"/>
    <w:rsid w:val="00F038B4"/>
    <w:rsid w:val="00F0654D"/>
    <w:rsid w:val="00F1479D"/>
    <w:rsid w:val="00F1788C"/>
    <w:rsid w:val="00F33321"/>
    <w:rsid w:val="00F45F09"/>
    <w:rsid w:val="00F50E68"/>
    <w:rsid w:val="00F660E2"/>
    <w:rsid w:val="00F71F83"/>
    <w:rsid w:val="00F776CB"/>
    <w:rsid w:val="00F83BC7"/>
    <w:rsid w:val="00F846EA"/>
    <w:rsid w:val="00F84FDB"/>
    <w:rsid w:val="00F90BE8"/>
    <w:rsid w:val="00F937B4"/>
    <w:rsid w:val="00FA02BE"/>
    <w:rsid w:val="00FA144B"/>
    <w:rsid w:val="00FA40C7"/>
    <w:rsid w:val="00FA7D37"/>
    <w:rsid w:val="00FB2E05"/>
    <w:rsid w:val="00FC1D19"/>
    <w:rsid w:val="00FC39DC"/>
    <w:rsid w:val="00FC59CE"/>
    <w:rsid w:val="00FC665E"/>
    <w:rsid w:val="00FC71B5"/>
    <w:rsid w:val="00FD491C"/>
    <w:rsid w:val="00FE4076"/>
    <w:rsid w:val="00FE7BB6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9B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A65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ctaparrafos">
    <w:name w:val="Acta parrafos"/>
    <w:rsid w:val="005D7E9B"/>
    <w:rPr>
      <w:rFonts w:ascii="Arial" w:hAnsi="Arial" w:cs="Arial" w:hint="default"/>
      <w:sz w:val="24"/>
      <w:szCs w:val="24"/>
    </w:rPr>
  </w:style>
  <w:style w:type="paragraph" w:styleId="Piedepgina">
    <w:name w:val="footer"/>
    <w:basedOn w:val="Normal"/>
    <w:link w:val="PiedepginaCar"/>
    <w:rsid w:val="005D7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7E9B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5D7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D7E9B"/>
    <w:rPr>
      <w:rFonts w:ascii="Arial" w:eastAsia="Times New Roman" w:hAnsi="Arial" w:cs="Arial"/>
      <w:sz w:val="24"/>
      <w:szCs w:val="24"/>
      <w:lang w:eastAsia="es-ES"/>
    </w:rPr>
  </w:style>
  <w:style w:type="character" w:styleId="Nmerodepgina">
    <w:name w:val="page number"/>
    <w:basedOn w:val="Fuentedeprrafopredeter"/>
    <w:rsid w:val="005D7E9B"/>
  </w:style>
  <w:style w:type="paragraph" w:styleId="Prrafodelista">
    <w:name w:val="List Paragraph"/>
    <w:basedOn w:val="Normal"/>
    <w:uiPriority w:val="34"/>
    <w:qFormat/>
    <w:rsid w:val="0052252D"/>
    <w:pPr>
      <w:ind w:left="720"/>
      <w:contextualSpacing/>
    </w:pPr>
  </w:style>
  <w:style w:type="paragraph" w:customStyle="1" w:styleId="texto">
    <w:name w:val="texto"/>
    <w:basedOn w:val="Normal"/>
    <w:rsid w:val="007C1078"/>
    <w:pPr>
      <w:spacing w:before="100" w:beforeAutospacing="1" w:after="100" w:afterAutospacing="1"/>
    </w:pPr>
    <w:rPr>
      <w:rFonts w:ascii="Times New Roman" w:hAnsi="Times New Roman" w:cs="Times New Roman"/>
      <w:lang w:val="es-AR" w:eastAsia="es-AR"/>
    </w:rPr>
  </w:style>
  <w:style w:type="character" w:customStyle="1" w:styleId="apple-converted-space">
    <w:name w:val="apple-converted-space"/>
    <w:basedOn w:val="Fuentedeprrafopredeter"/>
    <w:rsid w:val="004E06D7"/>
  </w:style>
  <w:style w:type="character" w:styleId="Textoennegrita">
    <w:name w:val="Strong"/>
    <w:basedOn w:val="Fuentedeprrafopredeter"/>
    <w:uiPriority w:val="22"/>
    <w:qFormat/>
    <w:rsid w:val="00EF064A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A6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AB64-5C39-4D70-8F34-2D14D7C0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1600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10</cp:revision>
  <cp:lastPrinted>2013-11-13T17:06:00Z</cp:lastPrinted>
  <dcterms:created xsi:type="dcterms:W3CDTF">2013-11-01T16:11:00Z</dcterms:created>
  <dcterms:modified xsi:type="dcterms:W3CDTF">2013-11-13T17:07:00Z</dcterms:modified>
</cp:coreProperties>
</file>