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A0" w:rsidRDefault="005D60A0" w:rsidP="005D60A0">
      <w:pPr>
        <w:jc w:val="both"/>
      </w:pPr>
      <w:r w:rsidRPr="005F21FD">
        <w:t xml:space="preserve">En la </w:t>
      </w:r>
      <w:r>
        <w:rPr>
          <w:rStyle w:val="Actaparrafos"/>
        </w:rPr>
        <w:t xml:space="preserve">ciudad de La Plata a los </w:t>
      </w:r>
      <w:r w:rsidR="00BE7561">
        <w:rPr>
          <w:rStyle w:val="Actaparrafos"/>
        </w:rPr>
        <w:t>veintiocho</w:t>
      </w:r>
      <w:r>
        <w:rPr>
          <w:rStyle w:val="Actaparrafos"/>
        </w:rPr>
        <w:t xml:space="preserve"> </w:t>
      </w:r>
      <w:r w:rsidRPr="005F21FD">
        <w:rPr>
          <w:rStyle w:val="Actaparrafos"/>
        </w:rPr>
        <w:t xml:space="preserve">días del mes de </w:t>
      </w:r>
      <w:r w:rsidR="007C1731">
        <w:rPr>
          <w:rStyle w:val="Actaparrafos"/>
        </w:rPr>
        <w:t>agosto</w:t>
      </w:r>
      <w:r w:rsidRPr="005F21FD">
        <w:rPr>
          <w:rStyle w:val="Actaparrafos"/>
        </w:rPr>
        <w:t xml:space="preserve"> de dos mil </w:t>
      </w:r>
      <w:r>
        <w:rPr>
          <w:rStyle w:val="Actaparrafos"/>
        </w:rPr>
        <w:t>trece</w:t>
      </w:r>
      <w:r w:rsidRPr="005F21FD">
        <w:rPr>
          <w:rStyle w:val="Actaparrafos"/>
        </w:rPr>
        <w:t xml:space="preserve">, siendo las </w:t>
      </w:r>
      <w:r w:rsidR="00B472FA">
        <w:rPr>
          <w:rStyle w:val="Actaparrafos"/>
        </w:rPr>
        <w:t>diez</w:t>
      </w:r>
      <w:r w:rsidRPr="005F21FD">
        <w:rPr>
          <w:rStyle w:val="Actaparrafos"/>
        </w:rPr>
        <w:t xml:space="preserve"> horas, se reúne el Directorio de la Comisión de Investigaciones Científicas de la Provincia de Buenos Aires, bajo la presidencia </w:t>
      </w:r>
      <w:r>
        <w:rPr>
          <w:rStyle w:val="Actaparrafos"/>
        </w:rPr>
        <w:t xml:space="preserve">del </w:t>
      </w:r>
      <w:r w:rsidRPr="005F21FD">
        <w:t>Ing. Agr. José María Rodríguez Silveira</w:t>
      </w:r>
      <w:r>
        <w:t xml:space="preserve"> </w:t>
      </w:r>
      <w:r w:rsidRPr="005F21FD">
        <w:rPr>
          <w:rStyle w:val="Actaparrafos"/>
        </w:rPr>
        <w:t>y con la presencia de los señores Directores: Dr. Rodolfo Daniel Bravo</w:t>
      </w:r>
      <w:r>
        <w:t xml:space="preserve">, Dr. Alfredo Juan, Dr. Raúl Rivas, Ing. Luis Pascual Traversa y </w:t>
      </w:r>
      <w:r w:rsidRPr="005F21FD">
        <w:t xml:space="preserve">el Secretario Administrativo, Cdor. </w:t>
      </w:r>
      <w:r w:rsidRPr="00052288">
        <w:t>Diego Hernán Turkenich</w:t>
      </w:r>
      <w:r>
        <w:t xml:space="preserve">. </w:t>
      </w:r>
      <w:r w:rsidRPr="00541B86">
        <w:t>El orden del día a tratar es el siguiente</w:t>
      </w:r>
      <w:r>
        <w:t>:</w:t>
      </w:r>
      <w:r w:rsidRPr="00541B86">
        <w:t>----------------------------------------</w:t>
      </w:r>
      <w:r w:rsidR="00571DED">
        <w:t>-------------</w:t>
      </w:r>
    </w:p>
    <w:p w:rsidR="005D7E9B" w:rsidRPr="00541B86" w:rsidRDefault="005D7E9B" w:rsidP="005D7E9B">
      <w:pPr>
        <w:jc w:val="both"/>
      </w:pPr>
    </w:p>
    <w:p w:rsidR="005D7E9B" w:rsidRPr="005F21FD" w:rsidRDefault="005D7E9B" w:rsidP="005D7E9B">
      <w:pPr>
        <w:jc w:val="both"/>
      </w:pPr>
      <w:r w:rsidRPr="005F21FD">
        <w:t>1.- Aprobación del Orden del Día.------------------------------------------------</w:t>
      </w:r>
      <w:r>
        <w:t>------------</w:t>
      </w:r>
      <w:r w:rsidR="008D06CD">
        <w:t>-</w:t>
      </w:r>
    </w:p>
    <w:p w:rsidR="003965C5" w:rsidRDefault="005D7E9B" w:rsidP="005D7E9B">
      <w:pPr>
        <w:jc w:val="both"/>
      </w:pPr>
      <w:r>
        <w:t>2</w:t>
      </w:r>
      <w:r w:rsidRPr="005F21FD">
        <w:t>.- Informe de Presidencia</w:t>
      </w:r>
      <w:r>
        <w:t>.</w:t>
      </w:r>
      <w:r w:rsidRPr="005F21FD">
        <w:t>---</w:t>
      </w:r>
      <w:r>
        <w:t>--------------------------------------</w:t>
      </w:r>
      <w:r w:rsidRPr="005F21FD">
        <w:t>----------------</w:t>
      </w:r>
      <w:r>
        <w:t>------------</w:t>
      </w:r>
      <w:r w:rsidR="008D06CD">
        <w:t>-</w:t>
      </w:r>
    </w:p>
    <w:p w:rsidR="00245CB0" w:rsidRDefault="00E93B0C" w:rsidP="005D7E9B">
      <w:pPr>
        <w:jc w:val="both"/>
      </w:pPr>
      <w:r>
        <w:t xml:space="preserve">3.- </w:t>
      </w:r>
      <w:r w:rsidR="00245CB0">
        <w:t>Convenios.---------------------------------------------------------------------------------------</w:t>
      </w:r>
    </w:p>
    <w:p w:rsidR="00571DED" w:rsidRDefault="00EF2D4D" w:rsidP="005D7E9B">
      <w:pPr>
        <w:jc w:val="both"/>
      </w:pPr>
      <w:r>
        <w:t>4</w:t>
      </w:r>
      <w:r w:rsidR="00571DED">
        <w:t>- Crédito Fiscal.----------------------------------------------------------------------------------</w:t>
      </w:r>
    </w:p>
    <w:p w:rsidR="00DF52F8" w:rsidRDefault="00EF2D4D" w:rsidP="005D7E9B">
      <w:pPr>
        <w:jc w:val="both"/>
      </w:pPr>
      <w:r>
        <w:t>5</w:t>
      </w:r>
      <w:r w:rsidR="00DF52F8">
        <w:t>.- Carrera del Investigador Científico y Tecnológico.------------------------------------</w:t>
      </w:r>
    </w:p>
    <w:p w:rsidR="00C83E9F" w:rsidRDefault="00EF2D4D" w:rsidP="005D7E9B">
      <w:pPr>
        <w:jc w:val="both"/>
      </w:pPr>
      <w:r>
        <w:t>6</w:t>
      </w:r>
      <w:r w:rsidR="00C83E9F">
        <w:t>.- Personal de Apoyo a la Carrera del Investigador Científico y Tecnológico.----</w:t>
      </w:r>
    </w:p>
    <w:p w:rsidR="00C83E9F" w:rsidRDefault="00EF2D4D" w:rsidP="005D7E9B">
      <w:pPr>
        <w:jc w:val="both"/>
      </w:pPr>
      <w:r>
        <w:t>7</w:t>
      </w:r>
      <w:r w:rsidR="00C83E9F">
        <w:t>.- Becas.--------------------------------------------------------------------------------------------</w:t>
      </w:r>
    </w:p>
    <w:p w:rsidR="005D60A0" w:rsidRDefault="00EF2D4D" w:rsidP="005D7E9B">
      <w:pPr>
        <w:jc w:val="both"/>
      </w:pPr>
      <w:r>
        <w:t>8</w:t>
      </w:r>
      <w:r w:rsidR="00EA1099">
        <w:t>.- Varios.--------------------------------------------------------------------------------------------</w:t>
      </w:r>
    </w:p>
    <w:p w:rsidR="00EA1099" w:rsidRPr="005D60A0" w:rsidRDefault="00EA1099" w:rsidP="005D7E9B">
      <w:pPr>
        <w:jc w:val="both"/>
      </w:pPr>
    </w:p>
    <w:p w:rsidR="005D7E9B" w:rsidRPr="005F21FD" w:rsidRDefault="005D7E9B" w:rsidP="005D7E9B">
      <w:pPr>
        <w:jc w:val="both"/>
      </w:pPr>
      <w:r w:rsidRPr="005F21FD">
        <w:rPr>
          <w:b/>
        </w:rPr>
        <w:t>1.-</w:t>
      </w:r>
      <w:r w:rsidRPr="005F21FD">
        <w:rPr>
          <w:b/>
          <w:u w:val="single"/>
        </w:rPr>
        <w:t xml:space="preserve"> APROBACION DEL ORDEN DEL DIA</w:t>
      </w:r>
      <w:r>
        <w:rPr>
          <w:b/>
          <w:u w:val="single"/>
        </w:rPr>
        <w:t>:</w:t>
      </w:r>
      <w:r w:rsidRPr="005F21FD">
        <w:t>---</w:t>
      </w:r>
      <w:r>
        <w:t>-</w:t>
      </w:r>
      <w:r w:rsidRPr="005F21FD">
        <w:t>-----------------------------------</w:t>
      </w:r>
      <w:r>
        <w:t>----------</w:t>
      </w:r>
    </w:p>
    <w:p w:rsidR="005D7E9B" w:rsidRPr="005F21FD" w:rsidRDefault="005D7E9B" w:rsidP="005D7E9B">
      <w:pPr>
        <w:jc w:val="both"/>
      </w:pPr>
      <w:r w:rsidRPr="005F21FD">
        <w:t>El Directorio resuelve aprobar el Orden del Día. --------------------------------</w:t>
      </w:r>
      <w:r>
        <w:t>-----</w:t>
      </w:r>
      <w:r w:rsidRPr="005F21FD">
        <w:t>-----</w:t>
      </w:r>
    </w:p>
    <w:p w:rsidR="005D7E9B" w:rsidRDefault="005D7E9B" w:rsidP="005D7E9B">
      <w:pPr>
        <w:jc w:val="both"/>
        <w:rPr>
          <w:b/>
        </w:rPr>
      </w:pPr>
    </w:p>
    <w:p w:rsidR="00B67B91" w:rsidRPr="005D60A0" w:rsidRDefault="005D7E9B" w:rsidP="005D7E9B">
      <w:pPr>
        <w:jc w:val="both"/>
      </w:pPr>
      <w:r>
        <w:rPr>
          <w:b/>
        </w:rPr>
        <w:t>2</w:t>
      </w:r>
      <w:r w:rsidRPr="005F21FD">
        <w:rPr>
          <w:b/>
        </w:rPr>
        <w:t xml:space="preserve">.- </w:t>
      </w:r>
      <w:r w:rsidRPr="005F21FD">
        <w:rPr>
          <w:b/>
          <w:u w:val="single"/>
        </w:rPr>
        <w:t>INFORME DE PRESIDENCIA</w:t>
      </w:r>
      <w:r>
        <w:rPr>
          <w:b/>
          <w:u w:val="single"/>
        </w:rPr>
        <w:t>:</w:t>
      </w:r>
      <w:r>
        <w:t>------------------------------------------------------------</w:t>
      </w:r>
    </w:p>
    <w:p w:rsidR="00B0234A" w:rsidRDefault="00B0234A" w:rsidP="00B0234A">
      <w:pPr>
        <w:jc w:val="both"/>
      </w:pPr>
      <w:r w:rsidRPr="00015384">
        <w:t>El president</w:t>
      </w:r>
      <w:r>
        <w:t>e</w:t>
      </w:r>
      <w:r w:rsidRPr="00015384">
        <w:t xml:space="preserve"> informa sobre diversas gestiones y actividades realizadas, a saber:</w:t>
      </w:r>
      <w:r>
        <w:t>--------------------------------------------------------------------------------------------------</w:t>
      </w:r>
    </w:p>
    <w:p w:rsidR="002B1887" w:rsidRDefault="002B1887" w:rsidP="002B1887">
      <w:pPr>
        <w:jc w:val="both"/>
      </w:pPr>
      <w:r>
        <w:t>-El día 20 de agosto concurrió al acto de apertura de la Semana del Sonido, en cuya organización participa el Laboratorio de Acústica y Luminotecnia (LAL), que se realizó en la Sala Piazzola del Teatro Argentino.--------------------------------</w:t>
      </w:r>
    </w:p>
    <w:p w:rsidR="002B1887" w:rsidRDefault="002B1887" w:rsidP="005D281A">
      <w:pPr>
        <w:jc w:val="both"/>
      </w:pPr>
      <w:r>
        <w:t>-</w:t>
      </w:r>
      <w:r w:rsidR="005D281A">
        <w:t>El</w:t>
      </w:r>
      <w:r>
        <w:t xml:space="preserve"> día 21</w:t>
      </w:r>
      <w:r w:rsidR="005D281A">
        <w:t xml:space="preserve"> de agosto concurrió al acto de inauguración de las obras de ampliación del Instituto de Hidrología de Llanuras (IHLLA), en la ciudad de Azul, juntamente con los miembros del Directorio</w:t>
      </w:r>
      <w:r w:rsidR="00B0234A">
        <w:t>, Dr.</w:t>
      </w:r>
      <w:r w:rsidR="005D281A">
        <w:t xml:space="preserve"> Rodolfo Bravo, </w:t>
      </w:r>
      <w:r w:rsidR="00B0234A">
        <w:t xml:space="preserve">Ing. </w:t>
      </w:r>
      <w:r w:rsidR="005D281A">
        <w:t xml:space="preserve">Luis Traversa y </w:t>
      </w:r>
      <w:r w:rsidR="00B0234A">
        <w:t xml:space="preserve">Dr. </w:t>
      </w:r>
      <w:r w:rsidR="005D281A">
        <w:t>Raúl Rivas, estando presente además el Subsecretario de Ciencia y Tecnología</w:t>
      </w:r>
      <w:r w:rsidR="00B0234A">
        <w:t>,</w:t>
      </w:r>
      <w:r w:rsidR="005D281A">
        <w:t xml:space="preserve"> Ing. Carlos Gianella. La ampliación mencionada incluye, entre otras dependencias,</w:t>
      </w:r>
      <w:r w:rsidR="00B0234A">
        <w:t xml:space="preserve"> </w:t>
      </w:r>
      <w:r>
        <w:t xml:space="preserve">un auditorio y </w:t>
      </w:r>
      <w:r w:rsidR="00B0234A">
        <w:t>un L</w:t>
      </w:r>
      <w:r w:rsidR="005D281A">
        <w:t>aboratorio de análisis de aguas</w:t>
      </w:r>
      <w:r>
        <w:t xml:space="preserve"> con su correspondiente</w:t>
      </w:r>
      <w:r w:rsidR="005D281A">
        <w:t xml:space="preserve"> equipamiento</w:t>
      </w:r>
      <w:r>
        <w:t>.-------------------------------------------------------</w:t>
      </w:r>
    </w:p>
    <w:p w:rsidR="005D281A" w:rsidRDefault="002B1887" w:rsidP="005D281A">
      <w:pPr>
        <w:jc w:val="both"/>
      </w:pPr>
      <w:r>
        <w:t xml:space="preserve"> </w:t>
      </w:r>
      <w:r w:rsidR="00B0234A">
        <w:t>-</w:t>
      </w:r>
      <w:r w:rsidR="006621CD">
        <w:t>Previo al acto,</w:t>
      </w:r>
      <w:r w:rsidR="005D281A">
        <w:t xml:space="preserve"> participó </w:t>
      </w:r>
      <w:r>
        <w:t>en el Campus Universitario Azul de la UN</w:t>
      </w:r>
      <w:r w:rsidR="00425FF8">
        <w:t>CPBA</w:t>
      </w:r>
      <w:r>
        <w:t xml:space="preserve"> </w:t>
      </w:r>
      <w:r w:rsidR="005D281A">
        <w:t xml:space="preserve">de la reunión de </w:t>
      </w:r>
      <w:r>
        <w:t xml:space="preserve">la Red </w:t>
      </w:r>
      <w:r w:rsidR="00B0234A">
        <w:t>de</w:t>
      </w:r>
      <w:r w:rsidR="005D281A">
        <w:t xml:space="preserve"> Universidades Nacionales de la Provincia de Buenos Aires (RUNBO)</w:t>
      </w:r>
      <w:r>
        <w:t>.-----------------------------------------------------------------</w:t>
      </w:r>
      <w:r w:rsidR="00B0234A">
        <w:t>---</w:t>
      </w:r>
      <w:r w:rsidR="00425FF8">
        <w:t>-</w:t>
      </w:r>
      <w:r w:rsidR="006621CD">
        <w:t>----------------</w:t>
      </w:r>
    </w:p>
    <w:p w:rsidR="005D281A" w:rsidRDefault="00B0234A" w:rsidP="005D281A">
      <w:pPr>
        <w:jc w:val="both"/>
      </w:pPr>
      <w:r>
        <w:t>-</w:t>
      </w:r>
      <w:r w:rsidR="005D281A">
        <w:t>Se ha formalizado la presentación del proyecto de solicit</w:t>
      </w:r>
      <w:r>
        <w:t>ud de subsidio a la convocatoria</w:t>
      </w:r>
      <w:r w:rsidR="005D281A">
        <w:t xml:space="preserve"> FINSET 2013 del FONTAR, para la adquisición de equipamiento y construcción de obras complementaria</w:t>
      </w:r>
      <w:r>
        <w:t xml:space="preserve">s en </w:t>
      </w:r>
      <w:r w:rsidR="005D281A">
        <w:t>centros del Campus Tecnológico de Gonnet.</w:t>
      </w:r>
      <w:r>
        <w:t>-----------------------------------------------------------------------------------------------</w:t>
      </w:r>
    </w:p>
    <w:p w:rsidR="00540E1A" w:rsidRDefault="006621CD" w:rsidP="005D281A">
      <w:pPr>
        <w:jc w:val="both"/>
      </w:pPr>
      <w:r>
        <w:t xml:space="preserve">-El Vicepresidente informa que el día lunes 26 de agosto tuvo lugar entre las 10 y las 14.30 horas el Encuentro Productivo Participativo: Talleres por cadena de valor del sub-espacio Capital, en el SUM de Gobernación, en el marco del Plan Estratégico Productivo Buenos Aires 2020, participando de la MESA PRODUCTIVA PARA EL DESARROLLO LOCAL, junto al Jefe de Gabinete del </w:t>
      </w:r>
    </w:p>
    <w:p w:rsidR="00540E1A" w:rsidRDefault="00540E1A" w:rsidP="005D281A">
      <w:pPr>
        <w:jc w:val="both"/>
      </w:pPr>
    </w:p>
    <w:p w:rsidR="006621CD" w:rsidRDefault="006621CD" w:rsidP="005D281A">
      <w:pPr>
        <w:jc w:val="both"/>
      </w:pPr>
      <w:r>
        <w:lastRenderedPageBreak/>
        <w:t>Ministerio de la Producción, Ciencia y Tecnología, Andrés Ombrosi, y funcionarios del mismo, secretarios de producción de los Municipios del sub-espacio Capital, representantes de Cámaras Empresarias y Agencias de Desarrollo.</w:t>
      </w:r>
      <w:r w:rsidR="004251CA">
        <w:t>-------------------------------------------------------------------------------------------</w:t>
      </w:r>
    </w:p>
    <w:p w:rsidR="009712A2" w:rsidRPr="007D511D" w:rsidRDefault="009712A2" w:rsidP="00DC2402">
      <w:pPr>
        <w:jc w:val="both"/>
      </w:pPr>
    </w:p>
    <w:p w:rsidR="00245CB0" w:rsidRPr="005D60A0" w:rsidRDefault="00245CB0" w:rsidP="00245CB0">
      <w:pPr>
        <w:jc w:val="both"/>
      </w:pPr>
      <w:r>
        <w:rPr>
          <w:b/>
        </w:rPr>
        <w:t>3</w:t>
      </w:r>
      <w:r w:rsidRPr="005F21FD">
        <w:rPr>
          <w:b/>
        </w:rPr>
        <w:t xml:space="preserve">.- </w:t>
      </w:r>
      <w:r>
        <w:rPr>
          <w:b/>
          <w:u w:val="single"/>
        </w:rPr>
        <w:t>CONVENIOS:</w:t>
      </w:r>
      <w:r>
        <w:t>-----------------------------------------------------------------------------------</w:t>
      </w:r>
    </w:p>
    <w:p w:rsidR="00BE7561" w:rsidRDefault="00BE7561" w:rsidP="00BE7561">
      <w:pPr>
        <w:autoSpaceDE w:val="0"/>
        <w:autoSpaceDN w:val="0"/>
        <w:adjustRightInd w:val="0"/>
        <w:jc w:val="both"/>
      </w:pPr>
      <w:r>
        <w:t xml:space="preserve">El Directorio </w:t>
      </w:r>
      <w:r w:rsidR="002B1887">
        <w:t>toma conocimiento del</w:t>
      </w:r>
      <w:r>
        <w:t xml:space="preserve"> </w:t>
      </w:r>
      <w:r w:rsidR="002B1887">
        <w:t>P</w:t>
      </w:r>
      <w:r>
        <w:t>royecto de Convenio de Colaboración Institucional en el Proyecto</w:t>
      </w:r>
      <w:r w:rsidRPr="00BE7561">
        <w:t xml:space="preserve"> PFIP-ESPRO VINCULADOS / 2010 </w:t>
      </w:r>
      <w:r w:rsidRPr="00A50D31">
        <w:t>“Programa de Mejora de la competitividad Energética”</w:t>
      </w:r>
      <w:r>
        <w:t xml:space="preserve"> que </w:t>
      </w:r>
      <w:r w:rsidR="002B1887">
        <w:t>integra la presente</w:t>
      </w:r>
      <w:r>
        <w:t xml:space="preserve"> como </w:t>
      </w:r>
      <w:r w:rsidRPr="00D7670A">
        <w:rPr>
          <w:b/>
        </w:rPr>
        <w:t>Anexo I</w:t>
      </w:r>
      <w:r>
        <w:t xml:space="preserve"> y presta conformidad para </w:t>
      </w:r>
      <w:r w:rsidR="002B1887">
        <w:t>la suscripción del</w:t>
      </w:r>
      <w:r>
        <w:t xml:space="preserve"> mismo.-------------------------------------</w:t>
      </w:r>
    </w:p>
    <w:p w:rsidR="002B1887" w:rsidRPr="00A50D31" w:rsidRDefault="002B1887" w:rsidP="00BE7561">
      <w:pPr>
        <w:autoSpaceDE w:val="0"/>
        <w:autoSpaceDN w:val="0"/>
        <w:adjustRightInd w:val="0"/>
        <w:jc w:val="both"/>
      </w:pPr>
    </w:p>
    <w:p w:rsidR="00B67B91" w:rsidRDefault="00EF2D4D" w:rsidP="005D7E9B">
      <w:pPr>
        <w:jc w:val="both"/>
      </w:pPr>
      <w:r>
        <w:rPr>
          <w:b/>
        </w:rPr>
        <w:t>4</w:t>
      </w:r>
      <w:r w:rsidR="005D60A0">
        <w:rPr>
          <w:b/>
        </w:rPr>
        <w:t xml:space="preserve">.- </w:t>
      </w:r>
      <w:r w:rsidR="00571DED">
        <w:rPr>
          <w:b/>
          <w:u w:val="single"/>
        </w:rPr>
        <w:t>CREDITO FISCAL</w:t>
      </w:r>
      <w:r w:rsidR="005D60A0">
        <w:rPr>
          <w:b/>
        </w:rPr>
        <w:t>:</w:t>
      </w:r>
      <w:r w:rsidR="005D60A0">
        <w:t>-----------------------------------</w:t>
      </w:r>
      <w:r w:rsidR="00571DED">
        <w:t>----------------------------------------</w:t>
      </w:r>
    </w:p>
    <w:p w:rsidR="00BE7561" w:rsidRPr="00244499" w:rsidRDefault="00BE7561" w:rsidP="00BE7561">
      <w:pPr>
        <w:jc w:val="both"/>
      </w:pPr>
      <w:r>
        <w:t xml:space="preserve">El Directorio resuelve aprobar las Rendiciones Finales de Proyectos del año 2012, presentados por las empresas que recibieron el beneficio de Crédito Fiscal, Modalidad Ventanilla Abierta, según se detalla en el </w:t>
      </w:r>
      <w:r w:rsidRPr="007E7BA2">
        <w:rPr>
          <w:b/>
        </w:rPr>
        <w:t xml:space="preserve">Anexo </w:t>
      </w:r>
      <w:r>
        <w:rPr>
          <w:b/>
        </w:rPr>
        <w:t>II</w:t>
      </w:r>
      <w:r>
        <w:t xml:space="preserve"> de la presente Acta.</w:t>
      </w:r>
      <w:r w:rsidRPr="00F53511">
        <w:t xml:space="preserve"> </w:t>
      </w:r>
      <w:r>
        <w:t>Asimismo, se autoriza la restitución del seguro de caución presentado oportunamente por las Empresas.---------------------------------------------</w:t>
      </w:r>
    </w:p>
    <w:p w:rsidR="00BE7561" w:rsidRDefault="00BE7561" w:rsidP="00BE7561">
      <w:pPr>
        <w:jc w:val="both"/>
        <w:rPr>
          <w:b/>
        </w:rPr>
      </w:pPr>
    </w:p>
    <w:p w:rsidR="005D7E9B" w:rsidRDefault="00EF2D4D" w:rsidP="005D7E9B">
      <w:pPr>
        <w:jc w:val="both"/>
      </w:pPr>
      <w:r>
        <w:rPr>
          <w:b/>
        </w:rPr>
        <w:t>5</w:t>
      </w:r>
      <w:r w:rsidR="005D7E9B">
        <w:rPr>
          <w:b/>
        </w:rPr>
        <w:t xml:space="preserve">.- </w:t>
      </w:r>
      <w:r w:rsidR="00571DED">
        <w:rPr>
          <w:b/>
          <w:u w:val="single"/>
        </w:rPr>
        <w:t>CARRERA DEL INVESTIGADOR CIENTIFICO Y TECNOLOGICO</w:t>
      </w:r>
      <w:r w:rsidR="005D7E9B">
        <w:rPr>
          <w:b/>
        </w:rPr>
        <w:t>:</w:t>
      </w:r>
      <w:r w:rsidR="005D7E9B">
        <w:t>-----------</w:t>
      </w:r>
    </w:p>
    <w:p w:rsidR="002B1887" w:rsidRDefault="00EF2D4D" w:rsidP="00BE7561">
      <w:pPr>
        <w:jc w:val="both"/>
      </w:pPr>
      <w:r>
        <w:t>5.1</w:t>
      </w:r>
      <w:r w:rsidR="00BE7561">
        <w:t xml:space="preserve">.- </w:t>
      </w:r>
      <w:r w:rsidR="002B1887">
        <w:t xml:space="preserve">De acuerdo a lo solicitado por la Junta de Calificaciones mediante Acta Nº 58, el Directorio resuelve, en concordancia con la Comisión Asesora Honoraria en Tecnología Química y de los Materiales, designar al </w:t>
      </w:r>
      <w:r w:rsidR="00BE7561">
        <w:t xml:space="preserve">Dr. Mario Saparrat (Expte. 2157-720/2013) </w:t>
      </w:r>
      <w:r w:rsidR="002B1887">
        <w:t>como co – Director de</w:t>
      </w:r>
      <w:r w:rsidR="00BE7561">
        <w:t xml:space="preserve"> la Dra. María Verónica Correa (Investigador Asistente)</w:t>
      </w:r>
      <w:r w:rsidR="002B1887">
        <w:t>.--------------------------------------------------------------------------</w:t>
      </w:r>
    </w:p>
    <w:p w:rsidR="00EF2D4D" w:rsidRDefault="002B1887" w:rsidP="00BE7561">
      <w:pPr>
        <w:jc w:val="both"/>
      </w:pPr>
      <w:r>
        <w:t xml:space="preserve"> </w:t>
      </w:r>
    </w:p>
    <w:p w:rsidR="00BE7561" w:rsidRDefault="00EF2D4D" w:rsidP="00BE7561">
      <w:pPr>
        <w:jc w:val="both"/>
      </w:pPr>
      <w:r>
        <w:t>5.2</w:t>
      </w:r>
      <w:r w:rsidR="00BE7561">
        <w:t xml:space="preserve">.- </w:t>
      </w:r>
      <w:r w:rsidR="00BE7561" w:rsidRPr="001A3AFE">
        <w:t>Dra. María Bárbara Lombardi</w:t>
      </w:r>
      <w:r w:rsidR="00BE7561">
        <w:t xml:space="preserve"> (Investigador Adjunto C/ Director) solicita promoción en la Carrera del Investigador Científico y Tecnológico. </w:t>
      </w:r>
      <w:r w:rsidR="00445393">
        <w:t>El Directorio, en concordancia con la Comisión Asesora Honoraria</w:t>
      </w:r>
      <w:r w:rsidR="00BE7561">
        <w:t xml:space="preserve"> en Tecnología Química y de los Materiales</w:t>
      </w:r>
      <w:r w:rsidR="00445393">
        <w:t>, resuelve aprobar la</w:t>
      </w:r>
      <w:r w:rsidR="00BE7561">
        <w:t xml:space="preserve"> promoción a la categoría Adjunto S/ Director.</w:t>
      </w:r>
      <w:r w:rsidR="00445393">
        <w:t>-----------------------------------------------------------------------------------------------</w:t>
      </w:r>
    </w:p>
    <w:p w:rsidR="00BE7561" w:rsidRPr="003C5838" w:rsidRDefault="00BE7561" w:rsidP="00323958">
      <w:pPr>
        <w:jc w:val="both"/>
      </w:pPr>
    </w:p>
    <w:p w:rsidR="004251CA" w:rsidRDefault="00392371" w:rsidP="00323958">
      <w:pPr>
        <w:jc w:val="both"/>
      </w:pPr>
      <w:r>
        <w:t>5.3</w:t>
      </w:r>
      <w:r w:rsidR="003C5838" w:rsidRPr="003C5838">
        <w:t>.-</w:t>
      </w:r>
      <w:r w:rsidR="003C5838">
        <w:t xml:space="preserve"> El Directorio, haciendo suyos los fundamentos dados en los dictámenes producidos por la</w:t>
      </w:r>
      <w:r>
        <w:t xml:space="preserve"> Comisión Asesora Honoraria en M</w:t>
      </w:r>
      <w:r w:rsidR="003C5838">
        <w:t>edicina, Bioquímica y Biología Molecular, resuelve respecto del agente Pablo Miguel Ric</w:t>
      </w:r>
      <w:r w:rsidR="00BA2917">
        <w:t>c</w:t>
      </w:r>
      <w:r w:rsidR="003C5838">
        <w:t>illo, denegar la reconsideración del Informe correspondiente al período 2008, declarar No Aceptable el Informe correspondiente al período 2009</w:t>
      </w:r>
      <w:r w:rsidR="004251CA">
        <w:t>.---------------------------------</w:t>
      </w:r>
    </w:p>
    <w:p w:rsidR="004251CA" w:rsidRDefault="004251CA" w:rsidP="00323958">
      <w:pPr>
        <w:jc w:val="both"/>
      </w:pPr>
    </w:p>
    <w:p w:rsidR="003C5838" w:rsidRDefault="004251CA" w:rsidP="00323958">
      <w:pPr>
        <w:jc w:val="both"/>
        <w:rPr>
          <w:b/>
        </w:rPr>
      </w:pPr>
      <w:r>
        <w:t xml:space="preserve">5.4.- </w:t>
      </w:r>
      <w:r w:rsidR="003C5838">
        <w:t>De acuerdo a lo previsto en el artículo 35 inciso h) del Decreto Ley 9688/81, el Directorio resuelve proponer al Poder Ejecutivo el cese del agente Pablo Miguel Ric</w:t>
      </w:r>
      <w:r w:rsidR="00BA2917">
        <w:t>c</w:t>
      </w:r>
      <w:r w:rsidR="003C5838">
        <w:t>illo</w:t>
      </w:r>
      <w:r>
        <w:t>.-----------------------------------------------------------------------------</w:t>
      </w:r>
      <w:r>
        <w:rPr>
          <w:b/>
        </w:rPr>
        <w:t xml:space="preserve"> </w:t>
      </w:r>
    </w:p>
    <w:p w:rsidR="004251CA" w:rsidRDefault="004251CA" w:rsidP="00323958">
      <w:pPr>
        <w:jc w:val="both"/>
        <w:rPr>
          <w:b/>
        </w:rPr>
      </w:pPr>
    </w:p>
    <w:p w:rsidR="00323958" w:rsidRPr="006F3713" w:rsidRDefault="00EF2D4D" w:rsidP="00323958">
      <w:pPr>
        <w:jc w:val="both"/>
      </w:pPr>
      <w:r>
        <w:rPr>
          <w:b/>
        </w:rPr>
        <w:t>6</w:t>
      </w:r>
      <w:r w:rsidR="00323958">
        <w:rPr>
          <w:b/>
        </w:rPr>
        <w:t xml:space="preserve">.- </w:t>
      </w:r>
      <w:r w:rsidR="00323958" w:rsidRPr="00323958">
        <w:rPr>
          <w:b/>
          <w:u w:val="single"/>
        </w:rPr>
        <w:t>PERSONAL DE APOYO A LA INVESTIGACION Y DESARROLLO</w:t>
      </w:r>
      <w:r w:rsidR="00323958" w:rsidRPr="00571DED">
        <w:rPr>
          <w:b/>
        </w:rPr>
        <w:t>:</w:t>
      </w:r>
      <w:r w:rsidR="00323958">
        <w:t>----------</w:t>
      </w:r>
    </w:p>
    <w:p w:rsidR="00BE7561" w:rsidRDefault="00BE7561" w:rsidP="00BE7561">
      <w:pPr>
        <w:jc w:val="both"/>
      </w:pPr>
      <w:r>
        <w:t>6.1.- Lic. María Carmen Apezteguía (Profesional Principal – Expte. 2157-713/2013) solicita licencia decenal a partir del 01/09/2013 por el término de seis (6) meses.</w:t>
      </w:r>
      <w:r w:rsidR="00445393">
        <w:t xml:space="preserve"> El Directorio resuelve autorizar lo solicitado.--------------------------------</w:t>
      </w:r>
    </w:p>
    <w:p w:rsidR="00BE7561" w:rsidRDefault="00BE7561" w:rsidP="00BE7561">
      <w:pPr>
        <w:jc w:val="both"/>
      </w:pPr>
    </w:p>
    <w:p w:rsidR="00BE7561" w:rsidRDefault="00BE7561" w:rsidP="00BE7561">
      <w:pPr>
        <w:jc w:val="both"/>
      </w:pPr>
      <w:r>
        <w:lastRenderedPageBreak/>
        <w:t>6.2.- Dr. Alejandro Domanico (Profesional Principal – Expte. 2157-722/2013) solicita licencia decenal a partir del 01/10/2013 por el término de doce (12) meses.</w:t>
      </w:r>
      <w:r w:rsidR="00445393">
        <w:t xml:space="preserve"> El Directorio resuelve autorizar lo solicitado.-------------------------------------</w:t>
      </w:r>
    </w:p>
    <w:p w:rsidR="00BE7561" w:rsidRDefault="00BE7561" w:rsidP="00BE7561">
      <w:pPr>
        <w:jc w:val="both"/>
      </w:pPr>
    </w:p>
    <w:p w:rsidR="00BE7561" w:rsidRPr="00DA3198" w:rsidRDefault="00EF2D4D" w:rsidP="00BE7561">
      <w:pPr>
        <w:jc w:val="both"/>
      </w:pPr>
      <w:r>
        <w:t>6.3</w:t>
      </w:r>
      <w:r w:rsidR="00BE7561">
        <w:t xml:space="preserve">.- </w:t>
      </w:r>
      <w:r w:rsidR="00BE7561" w:rsidRPr="00DA3198">
        <w:t>Dr. Guillermo Hough</w:t>
      </w:r>
      <w:r w:rsidR="00BE7561">
        <w:t xml:space="preserve"> (Expte. 2157-742/2013) solicita autorización para que la Lic. Paula Cardinal (Profesional Adjunto) pueda viajar a la ciudad de Quito, Ecuador, del 15 al 21/09/2013, con motivo de dictar un Curso Taller de Evaluación Sensorial de Alimentos</w:t>
      </w:r>
      <w:r w:rsidR="003C5838">
        <w:t xml:space="preserve">. </w:t>
      </w:r>
      <w:r w:rsidR="00B77868">
        <w:t>El Directorio resuelve autorizar lo solicitado.---------------------------------------------------</w:t>
      </w:r>
      <w:r w:rsidR="003C5838">
        <w:t>------------------------------------------</w:t>
      </w:r>
    </w:p>
    <w:p w:rsidR="00BE7561" w:rsidRDefault="00BE7561" w:rsidP="00BE7561">
      <w:pPr>
        <w:jc w:val="both"/>
      </w:pPr>
    </w:p>
    <w:p w:rsidR="00BE7561" w:rsidRDefault="00EF2D4D" w:rsidP="00BE7561">
      <w:pPr>
        <w:jc w:val="both"/>
      </w:pPr>
      <w:r>
        <w:t>6.4</w:t>
      </w:r>
      <w:r w:rsidR="00BE7561">
        <w:t>.- Mg. Ing. Silvia Ma</w:t>
      </w:r>
      <w:r w:rsidR="00BE7561" w:rsidRPr="00897E19">
        <w:t xml:space="preserve">rteau </w:t>
      </w:r>
      <w:r w:rsidR="00BE7561">
        <w:t xml:space="preserve">(Profesional Adjunto) solicita recategorización en la Carrera del Personal de Apoyo a la Investigación y Desarrollo Tecnológico. </w:t>
      </w:r>
      <w:r w:rsidR="00B77868">
        <w:t xml:space="preserve">El Directorio, en concordancia con la Comisión Asesora Honoraria </w:t>
      </w:r>
      <w:r w:rsidR="00BE7561">
        <w:t>en Tecnología de Alimentos</w:t>
      </w:r>
      <w:r w:rsidR="00B77868">
        <w:t>, resuelve no hacer lugar a lo solicitado.--------------------</w:t>
      </w:r>
    </w:p>
    <w:p w:rsidR="00BE7561" w:rsidRDefault="00BE7561" w:rsidP="00BE7561">
      <w:pPr>
        <w:jc w:val="both"/>
      </w:pPr>
    </w:p>
    <w:p w:rsidR="00622606" w:rsidRDefault="00EF2D4D" w:rsidP="00622606">
      <w:pPr>
        <w:jc w:val="both"/>
      </w:pPr>
      <w:r>
        <w:rPr>
          <w:b/>
        </w:rPr>
        <w:t>7</w:t>
      </w:r>
      <w:r w:rsidR="00622606">
        <w:rPr>
          <w:b/>
        </w:rPr>
        <w:t xml:space="preserve">.- </w:t>
      </w:r>
      <w:r w:rsidR="00622606">
        <w:rPr>
          <w:b/>
          <w:u w:val="single"/>
        </w:rPr>
        <w:t>BECAS</w:t>
      </w:r>
      <w:r w:rsidR="00622606">
        <w:rPr>
          <w:b/>
        </w:rPr>
        <w:t>:</w:t>
      </w:r>
      <w:r w:rsidR="00502F84">
        <w:t>------------------------------------------------------------------------------------------</w:t>
      </w:r>
      <w:r w:rsidR="00622606" w:rsidRPr="00BC1295">
        <w:t xml:space="preserve"> </w:t>
      </w:r>
    </w:p>
    <w:p w:rsidR="00BE7561" w:rsidRPr="00387C3A" w:rsidRDefault="00BE7561" w:rsidP="00BE7561">
      <w:pPr>
        <w:jc w:val="both"/>
      </w:pPr>
      <w:r>
        <w:t xml:space="preserve">7.1.- Arq. Daiana Rolny (becaria de estudio – Expte. 2157-727/2013) solicita cambio de co-Director de beca motivado por la renuncia del Arq. Jorge Lombardi. </w:t>
      </w:r>
      <w:r w:rsidR="00B77868">
        <w:t>El Directorio resuelve remitir a la Comisión Asesora Honoraria en Ingeniería y otras T</w:t>
      </w:r>
      <w:r>
        <w:t>ecnologías</w:t>
      </w:r>
      <w:r w:rsidR="00B77868">
        <w:t xml:space="preserve"> para que </w:t>
      </w:r>
      <w:r w:rsidR="003C5838">
        <w:t>dictamine si de acuerdo a la temática de la beca se requiere la existencia de un co – Director.--------------------------------</w:t>
      </w:r>
    </w:p>
    <w:p w:rsidR="00BE7561" w:rsidRDefault="00BE7561" w:rsidP="00BE7561">
      <w:pPr>
        <w:jc w:val="both"/>
      </w:pPr>
    </w:p>
    <w:p w:rsidR="00BE7561" w:rsidRDefault="00BE7561" w:rsidP="00BE7561">
      <w:pPr>
        <w:jc w:val="both"/>
      </w:pPr>
      <w:r>
        <w:t>7.2.- Dra. María Paredi solicita reconsideración de la solicitud de Beca de Entrenamiento presentada oportunamente por la Srta. Neonila Kulisz, la cual resultó “No Adjudicada” mediante Acta 1386.</w:t>
      </w:r>
      <w:r w:rsidR="00B77868">
        <w:t xml:space="preserve"> El Directorio resuelve no hacer lugar a lo solicitado.-------------------------------------------------------------------------------</w:t>
      </w:r>
    </w:p>
    <w:p w:rsidR="00BE7561" w:rsidRDefault="00BE7561" w:rsidP="00BE7561">
      <w:pPr>
        <w:jc w:val="both"/>
      </w:pPr>
    </w:p>
    <w:p w:rsidR="00BE7561" w:rsidRPr="001A3AFE" w:rsidRDefault="00BE7561" w:rsidP="00BE7561">
      <w:pPr>
        <w:jc w:val="both"/>
      </w:pPr>
      <w:r>
        <w:t xml:space="preserve">7.3.- </w:t>
      </w:r>
      <w:r w:rsidR="00B77868">
        <w:t>El Directorio, en referencia a la s</w:t>
      </w:r>
      <w:r>
        <w:t>ituación de la becaria de estudio Ana Julia Velez Rueda (Expte. 2157-740/2013)</w:t>
      </w:r>
      <w:r w:rsidR="00B77868">
        <w:t xml:space="preserve"> </w:t>
      </w:r>
      <w:r w:rsidR="003C5838">
        <w:t xml:space="preserve">resuelve </w:t>
      </w:r>
      <w:r w:rsidR="00B77868">
        <w:t>dejar sin efecto la beca a partir del 30/04/2013.</w:t>
      </w:r>
      <w:r w:rsidR="003C5838">
        <w:t>------------------------------------------------------------------------------</w:t>
      </w:r>
    </w:p>
    <w:p w:rsidR="00BE7561" w:rsidRDefault="00BE7561" w:rsidP="00BE7561">
      <w:pPr>
        <w:jc w:val="both"/>
      </w:pPr>
    </w:p>
    <w:p w:rsidR="00BE7561" w:rsidRPr="00CD0F34" w:rsidRDefault="00BE7561" w:rsidP="00BE7561">
      <w:pPr>
        <w:jc w:val="both"/>
      </w:pPr>
      <w:r w:rsidRPr="005D281A">
        <w:rPr>
          <w:lang w:val="en-US"/>
        </w:rPr>
        <w:t xml:space="preserve">7.4.- Lic. Santiago Battezzati (becario – Expte. </w:t>
      </w:r>
      <w:r>
        <w:t>2157-739/2013</w:t>
      </w:r>
      <w:r w:rsidRPr="00CD0F34">
        <w:t>) solicita autorizaci</w:t>
      </w:r>
      <w:r>
        <w:t>ón para realizar tareas de investigac</w:t>
      </w:r>
      <w:r w:rsidR="0053146E">
        <w:t>ión en la Universidad de McGill,</w:t>
      </w:r>
      <w:r>
        <w:t xml:space="preserve"> Montreal, Canadá, del 15/09/2013 al 15/01/2014.</w:t>
      </w:r>
      <w:r w:rsidR="00EF2D4D">
        <w:t xml:space="preserve"> El Directorio resuelve autorizar lo solicitado.-----------------------------------------------------------------------------</w:t>
      </w:r>
    </w:p>
    <w:p w:rsidR="00BE7561" w:rsidRPr="00CD0F34" w:rsidRDefault="00BE7561" w:rsidP="00BE7561">
      <w:pPr>
        <w:jc w:val="both"/>
        <w:rPr>
          <w:b/>
        </w:rPr>
      </w:pPr>
    </w:p>
    <w:p w:rsidR="002C46A4" w:rsidRDefault="00EF2D4D" w:rsidP="002C46A4">
      <w:pPr>
        <w:jc w:val="both"/>
      </w:pPr>
      <w:r>
        <w:rPr>
          <w:b/>
        </w:rPr>
        <w:t>8</w:t>
      </w:r>
      <w:r w:rsidR="002C46A4">
        <w:rPr>
          <w:b/>
        </w:rPr>
        <w:t xml:space="preserve">.- </w:t>
      </w:r>
      <w:r w:rsidR="002C46A4">
        <w:rPr>
          <w:b/>
          <w:u w:val="single"/>
        </w:rPr>
        <w:t>VARIOS</w:t>
      </w:r>
      <w:r w:rsidR="002C46A4">
        <w:rPr>
          <w:b/>
        </w:rPr>
        <w:t>:</w:t>
      </w:r>
      <w:r w:rsidR="002C46A4">
        <w:t>-----------------------------------------------------------------------------------------</w:t>
      </w:r>
    </w:p>
    <w:p w:rsidR="00BE7561" w:rsidRPr="00BD1AB6" w:rsidRDefault="00392371" w:rsidP="00BE7561">
      <w:pPr>
        <w:jc w:val="both"/>
      </w:pPr>
      <w:r>
        <w:t xml:space="preserve">8.1.- </w:t>
      </w:r>
      <w:r w:rsidR="003C5838">
        <w:t xml:space="preserve">El Directorio toma conocimiento de la </w:t>
      </w:r>
      <w:r w:rsidR="00BE7561">
        <w:t xml:space="preserve">Resolución Nº530/13 </w:t>
      </w:r>
      <w:r w:rsidR="003C5838">
        <w:t xml:space="preserve">(Expte. 2157-718/2013) </w:t>
      </w:r>
      <w:r w:rsidR="00BE7561">
        <w:t>por medio de la cual se deja constancia de las pérdidas de documentación y diversos bienes con motivo de la inundación del 2 de abril del año en curso.</w:t>
      </w:r>
      <w:r w:rsidR="003C5838">
        <w:t>----------------------------------------------------------------------------------------</w:t>
      </w:r>
      <w:r w:rsidR="00EF2D4D">
        <w:t xml:space="preserve"> </w:t>
      </w:r>
    </w:p>
    <w:p w:rsidR="002C46A4" w:rsidRDefault="002C46A4" w:rsidP="005D7E9B">
      <w:pPr>
        <w:jc w:val="both"/>
      </w:pPr>
    </w:p>
    <w:p w:rsidR="00540E1A" w:rsidRDefault="00540E1A" w:rsidP="005D7E9B">
      <w:pPr>
        <w:jc w:val="both"/>
      </w:pPr>
    </w:p>
    <w:p w:rsidR="00540E1A" w:rsidRDefault="00540E1A" w:rsidP="005D7E9B">
      <w:pPr>
        <w:jc w:val="both"/>
      </w:pPr>
    </w:p>
    <w:p w:rsidR="00540E1A" w:rsidRDefault="00540E1A" w:rsidP="005D7E9B">
      <w:pPr>
        <w:jc w:val="both"/>
      </w:pPr>
    </w:p>
    <w:p w:rsidR="00540E1A" w:rsidRDefault="00540E1A" w:rsidP="005D7E9B">
      <w:pPr>
        <w:jc w:val="both"/>
      </w:pPr>
    </w:p>
    <w:p w:rsidR="00BE7561" w:rsidRDefault="00392371" w:rsidP="005D7E9B">
      <w:pPr>
        <w:jc w:val="both"/>
      </w:pPr>
      <w:r>
        <w:lastRenderedPageBreak/>
        <w:t xml:space="preserve">8.2.- </w:t>
      </w:r>
      <w:r w:rsidR="009D0EDC">
        <w:t>El Directorio resuelve</w:t>
      </w:r>
      <w:r w:rsidR="0041227C">
        <w:t xml:space="preserve"> reconsiderar lo resuelto mediante Acta 1385 y otorgar al </w:t>
      </w:r>
      <w:r w:rsidR="009D0EDC">
        <w:t>Dr. Diego Gutié</w:t>
      </w:r>
      <w:r w:rsidR="0041227C">
        <w:t>rrez (Presidente Ejecutivo Comisión Organizadora) un subsidio por la suma de pesos cinco mil ($5.000) para la realización de las XXXIV Jornadas Argentinas de Botánica a realizarse en la ciudad de La Plata durante los días 02 al 06/09/2013, el cual deberá ser ejecutado y rendido de acuerdo al reglamento de Subsidios (Decreto 2716/97).---------------</w:t>
      </w:r>
      <w:r>
        <w:t>-----------------</w:t>
      </w:r>
    </w:p>
    <w:p w:rsidR="004310FB" w:rsidRDefault="004310FB" w:rsidP="005D7E9B">
      <w:pPr>
        <w:jc w:val="both"/>
      </w:pPr>
    </w:p>
    <w:p w:rsidR="004310FB" w:rsidRDefault="004310FB" w:rsidP="005D7E9B">
      <w:pPr>
        <w:jc w:val="both"/>
      </w:pPr>
    </w:p>
    <w:p w:rsidR="005D7E9B" w:rsidRPr="005F21FD" w:rsidRDefault="005D7E9B" w:rsidP="005D7E9B">
      <w:pPr>
        <w:jc w:val="both"/>
      </w:pPr>
      <w:r>
        <w:t>Siendo las 16:</w:t>
      </w:r>
      <w:r w:rsidR="00245CB0">
        <w:t>00</w:t>
      </w:r>
      <w:r w:rsidRPr="005F21FD">
        <w:t xml:space="preserve"> horas </w:t>
      </w:r>
      <w:r>
        <w:t>y habiéndose agotado el Orden del Día se da por finalizada la Reunión.</w:t>
      </w:r>
      <w:r w:rsidR="00B67B91">
        <w:t>-----------------------------------------------------------------------------</w:t>
      </w:r>
    </w:p>
    <w:p w:rsidR="00DF52F8" w:rsidRDefault="00DF52F8" w:rsidP="005D7E9B">
      <w:pPr>
        <w:jc w:val="both"/>
      </w:pPr>
    </w:p>
    <w:p w:rsidR="00E150CE" w:rsidRDefault="00E150CE" w:rsidP="005D60A0">
      <w:pPr>
        <w:jc w:val="both"/>
      </w:pPr>
    </w:p>
    <w:p w:rsidR="00E150CE" w:rsidRDefault="00E150CE" w:rsidP="005D60A0">
      <w:pPr>
        <w:jc w:val="both"/>
      </w:pPr>
    </w:p>
    <w:p w:rsidR="003374A2" w:rsidRDefault="003374A2" w:rsidP="005D60A0">
      <w:pPr>
        <w:jc w:val="both"/>
      </w:pPr>
    </w:p>
    <w:p w:rsidR="003374A2" w:rsidRDefault="003374A2" w:rsidP="005D60A0">
      <w:pPr>
        <w:jc w:val="both"/>
      </w:pPr>
    </w:p>
    <w:p w:rsidR="005D60A0" w:rsidRPr="005F21FD" w:rsidRDefault="005D60A0" w:rsidP="005D60A0">
      <w:pPr>
        <w:jc w:val="both"/>
      </w:pPr>
      <w:r w:rsidRPr="005F21FD">
        <w:t>Ing. Agr. José María RODRIGUEZ SILVEIRA</w:t>
      </w:r>
    </w:p>
    <w:p w:rsidR="005D60A0" w:rsidRPr="005F21FD" w:rsidRDefault="005D60A0" w:rsidP="005D60A0">
      <w:pPr>
        <w:jc w:val="both"/>
      </w:pPr>
      <w:r>
        <w:t>Presidente</w:t>
      </w:r>
    </w:p>
    <w:p w:rsidR="005D60A0" w:rsidRPr="005F21FD" w:rsidRDefault="005D60A0" w:rsidP="005D60A0">
      <w:pPr>
        <w:jc w:val="both"/>
      </w:pPr>
    </w:p>
    <w:p w:rsidR="005D60A0" w:rsidRDefault="005D60A0" w:rsidP="005D60A0">
      <w:pPr>
        <w:jc w:val="both"/>
      </w:pPr>
    </w:p>
    <w:p w:rsidR="00E150CE" w:rsidRDefault="00E150CE" w:rsidP="005D60A0">
      <w:pPr>
        <w:jc w:val="both"/>
      </w:pPr>
    </w:p>
    <w:p w:rsidR="005D60A0" w:rsidRDefault="005D60A0" w:rsidP="005D60A0">
      <w:pPr>
        <w:jc w:val="both"/>
      </w:pPr>
    </w:p>
    <w:p w:rsidR="005D60A0" w:rsidRDefault="005D60A0" w:rsidP="005D60A0">
      <w:pPr>
        <w:jc w:val="both"/>
      </w:pPr>
    </w:p>
    <w:p w:rsidR="005D60A0" w:rsidRPr="005F21FD" w:rsidRDefault="005D60A0" w:rsidP="005D60A0">
      <w:pPr>
        <w:jc w:val="both"/>
      </w:pPr>
      <w:r w:rsidRPr="005F21FD">
        <w:t>Dr. Rodolfo Daniel BRAVO</w:t>
      </w:r>
    </w:p>
    <w:p w:rsidR="005D60A0" w:rsidRPr="005F21FD" w:rsidRDefault="005D60A0" w:rsidP="005D60A0">
      <w:pPr>
        <w:jc w:val="both"/>
      </w:pPr>
      <w:r w:rsidRPr="005F21FD">
        <w:t>Director</w:t>
      </w:r>
    </w:p>
    <w:p w:rsidR="005D60A0" w:rsidRPr="005F21FD" w:rsidRDefault="005D60A0" w:rsidP="005D60A0">
      <w:pPr>
        <w:jc w:val="both"/>
      </w:pPr>
    </w:p>
    <w:p w:rsidR="005D60A0" w:rsidRDefault="005D60A0" w:rsidP="005D60A0">
      <w:pPr>
        <w:jc w:val="both"/>
      </w:pPr>
    </w:p>
    <w:p w:rsidR="005D60A0" w:rsidRPr="005F21FD" w:rsidRDefault="005D60A0" w:rsidP="005D60A0">
      <w:pPr>
        <w:jc w:val="both"/>
      </w:pPr>
    </w:p>
    <w:p w:rsidR="000544C8" w:rsidRDefault="000544C8" w:rsidP="005D60A0">
      <w:pPr>
        <w:jc w:val="both"/>
      </w:pPr>
    </w:p>
    <w:p w:rsidR="000544C8" w:rsidRDefault="000544C8" w:rsidP="005D60A0">
      <w:pPr>
        <w:jc w:val="both"/>
      </w:pPr>
    </w:p>
    <w:p w:rsidR="005D60A0" w:rsidRPr="005F21FD" w:rsidRDefault="005D60A0" w:rsidP="005D60A0">
      <w:pPr>
        <w:jc w:val="both"/>
      </w:pPr>
      <w:r>
        <w:t>Dr. Alfredo JUAN</w:t>
      </w:r>
    </w:p>
    <w:p w:rsidR="005D60A0" w:rsidRDefault="005D60A0" w:rsidP="005D60A0">
      <w:pPr>
        <w:jc w:val="both"/>
      </w:pPr>
      <w:r w:rsidRPr="005F21FD">
        <w:t>Director</w:t>
      </w: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D65F0B" w:rsidRDefault="00D65F0B" w:rsidP="005D60A0">
      <w:pPr>
        <w:jc w:val="both"/>
      </w:pPr>
    </w:p>
    <w:p w:rsidR="005D60A0" w:rsidRDefault="005D60A0" w:rsidP="005D60A0">
      <w:pPr>
        <w:jc w:val="both"/>
      </w:pPr>
      <w:r>
        <w:t>Dr. Raúl RIVAS</w:t>
      </w:r>
    </w:p>
    <w:p w:rsidR="005D60A0" w:rsidRDefault="005D60A0" w:rsidP="005D60A0">
      <w:pPr>
        <w:jc w:val="both"/>
      </w:pPr>
      <w:r>
        <w:t>Director</w:t>
      </w:r>
    </w:p>
    <w:p w:rsidR="005D60A0" w:rsidRDefault="005D60A0" w:rsidP="005D60A0">
      <w:pPr>
        <w:jc w:val="both"/>
      </w:pPr>
    </w:p>
    <w:p w:rsidR="00760A95" w:rsidRDefault="00760A95" w:rsidP="005D60A0">
      <w:pPr>
        <w:jc w:val="both"/>
      </w:pPr>
    </w:p>
    <w:p w:rsidR="00540E1A" w:rsidRDefault="00540E1A" w:rsidP="005D60A0">
      <w:pPr>
        <w:jc w:val="both"/>
      </w:pPr>
    </w:p>
    <w:p w:rsidR="00540E1A" w:rsidRDefault="00540E1A" w:rsidP="005D60A0">
      <w:pPr>
        <w:jc w:val="both"/>
      </w:pPr>
    </w:p>
    <w:p w:rsidR="00540E1A" w:rsidRDefault="00540E1A" w:rsidP="005D60A0">
      <w:pPr>
        <w:jc w:val="both"/>
      </w:pPr>
    </w:p>
    <w:p w:rsidR="00540E1A" w:rsidRDefault="00540E1A" w:rsidP="005D60A0">
      <w:pPr>
        <w:jc w:val="both"/>
      </w:pPr>
    </w:p>
    <w:p w:rsidR="00540E1A" w:rsidRDefault="00540E1A" w:rsidP="005D60A0">
      <w:pPr>
        <w:jc w:val="both"/>
      </w:pPr>
    </w:p>
    <w:p w:rsidR="00540E1A" w:rsidRDefault="00540E1A" w:rsidP="005D60A0">
      <w:pPr>
        <w:jc w:val="both"/>
      </w:pPr>
    </w:p>
    <w:p w:rsidR="00760A95" w:rsidRDefault="00760A95" w:rsidP="005D60A0">
      <w:pPr>
        <w:jc w:val="both"/>
      </w:pPr>
    </w:p>
    <w:p w:rsidR="00540E1A" w:rsidRDefault="00540E1A" w:rsidP="005D60A0">
      <w:pPr>
        <w:jc w:val="both"/>
      </w:pPr>
    </w:p>
    <w:p w:rsidR="005D60A0" w:rsidRDefault="005D60A0" w:rsidP="005D60A0">
      <w:pPr>
        <w:jc w:val="both"/>
      </w:pPr>
      <w:r>
        <w:t>Ing. Luis Pascual TRAVERSA</w:t>
      </w:r>
    </w:p>
    <w:p w:rsidR="005D60A0" w:rsidRPr="005F21FD" w:rsidRDefault="005D60A0" w:rsidP="005D60A0">
      <w:pPr>
        <w:jc w:val="both"/>
      </w:pPr>
      <w:r>
        <w:t>Director</w:t>
      </w:r>
    </w:p>
    <w:p w:rsidR="005D60A0" w:rsidRDefault="005D60A0" w:rsidP="005D60A0">
      <w:pPr>
        <w:jc w:val="both"/>
      </w:pPr>
    </w:p>
    <w:p w:rsidR="005D60A0" w:rsidRDefault="005D60A0" w:rsidP="005D60A0">
      <w:pPr>
        <w:jc w:val="both"/>
      </w:pPr>
    </w:p>
    <w:p w:rsidR="005D60A0" w:rsidRDefault="005D60A0" w:rsidP="005D60A0">
      <w:pPr>
        <w:jc w:val="both"/>
      </w:pPr>
    </w:p>
    <w:p w:rsidR="005D60A0" w:rsidRDefault="005D60A0" w:rsidP="005D60A0">
      <w:pPr>
        <w:jc w:val="both"/>
      </w:pPr>
    </w:p>
    <w:p w:rsidR="005D60A0" w:rsidRPr="005F21FD" w:rsidRDefault="005D60A0" w:rsidP="005D60A0">
      <w:pPr>
        <w:jc w:val="both"/>
      </w:pPr>
      <w:r w:rsidRPr="005F21FD">
        <w:t>Cdor. Diego Hernán TURKENICH</w:t>
      </w:r>
    </w:p>
    <w:p w:rsidR="00B35A9C" w:rsidRDefault="005D60A0" w:rsidP="005D60A0">
      <w:pPr>
        <w:jc w:val="both"/>
      </w:pPr>
      <w:r w:rsidRPr="005F21FD">
        <w:t>Secretario Administrativo</w:t>
      </w:r>
    </w:p>
    <w:sectPr w:rsidR="00B35A9C" w:rsidSect="00E22361">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5B0" w:rsidRDefault="001675B0" w:rsidP="009B1F37">
      <w:r>
        <w:separator/>
      </w:r>
    </w:p>
  </w:endnote>
  <w:endnote w:type="continuationSeparator" w:id="1">
    <w:p w:rsidR="001675B0" w:rsidRDefault="001675B0" w:rsidP="009B1F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D933F2"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end"/>
    </w:r>
  </w:p>
  <w:p w:rsidR="008D06CD" w:rsidRDefault="008D06CD" w:rsidP="00E2236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D933F2" w:rsidP="00E22361">
    <w:pPr>
      <w:pStyle w:val="Piedepgina"/>
      <w:framePr w:wrap="around" w:vAnchor="text" w:hAnchor="margin" w:xAlign="right" w:y="1"/>
      <w:rPr>
        <w:rStyle w:val="Nmerodepgina"/>
      </w:rPr>
    </w:pPr>
    <w:r>
      <w:rPr>
        <w:rStyle w:val="Nmerodepgina"/>
      </w:rPr>
      <w:fldChar w:fldCharType="begin"/>
    </w:r>
    <w:r w:rsidR="008D06CD">
      <w:rPr>
        <w:rStyle w:val="Nmerodepgina"/>
      </w:rPr>
      <w:instrText xml:space="preserve">PAGE  </w:instrText>
    </w:r>
    <w:r>
      <w:rPr>
        <w:rStyle w:val="Nmerodepgina"/>
      </w:rPr>
      <w:fldChar w:fldCharType="separate"/>
    </w:r>
    <w:r w:rsidR="004251CA">
      <w:rPr>
        <w:rStyle w:val="Nmerodepgina"/>
        <w:noProof/>
      </w:rPr>
      <w:t>2</w:t>
    </w:r>
    <w:r>
      <w:rPr>
        <w:rStyle w:val="Nmerodepgina"/>
      </w:rPr>
      <w:fldChar w:fldCharType="end"/>
    </w:r>
  </w:p>
  <w:p w:rsidR="008D06CD" w:rsidRDefault="008D06CD" w:rsidP="00E2236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5B0" w:rsidRDefault="001675B0" w:rsidP="009B1F37">
      <w:r>
        <w:separator/>
      </w:r>
    </w:p>
  </w:footnote>
  <w:footnote w:type="continuationSeparator" w:id="1">
    <w:p w:rsidR="001675B0" w:rsidRDefault="001675B0" w:rsidP="009B1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8D06CD" w:rsidRDefault="008D06C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8D06CD" w:rsidRDefault="00EF2D4D" w:rsidP="00E22361">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Acta Nº 1389</w:t>
    </w:r>
  </w:p>
  <w:p w:rsidR="008D06CD" w:rsidRDefault="008D06CD" w:rsidP="00E2236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840C1"/>
    <w:multiLevelType w:val="hybridMultilevel"/>
    <w:tmpl w:val="5CBE7D52"/>
    <w:lvl w:ilvl="0" w:tplc="179E4A5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5B50A7"/>
    <w:multiLevelType w:val="hybridMultilevel"/>
    <w:tmpl w:val="568E180C"/>
    <w:lvl w:ilvl="0" w:tplc="08363CEA">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D7E9B"/>
    <w:rsid w:val="000079D3"/>
    <w:rsid w:val="000114D6"/>
    <w:rsid w:val="000430C1"/>
    <w:rsid w:val="000544C8"/>
    <w:rsid w:val="00054686"/>
    <w:rsid w:val="00056A0A"/>
    <w:rsid w:val="00066FBF"/>
    <w:rsid w:val="0008290D"/>
    <w:rsid w:val="0008390D"/>
    <w:rsid w:val="00085C66"/>
    <w:rsid w:val="00092F82"/>
    <w:rsid w:val="0009374C"/>
    <w:rsid w:val="000B3CD7"/>
    <w:rsid w:val="000B751B"/>
    <w:rsid w:val="000C5D5C"/>
    <w:rsid w:val="000D56F8"/>
    <w:rsid w:val="000E5FE1"/>
    <w:rsid w:val="00102338"/>
    <w:rsid w:val="001033E5"/>
    <w:rsid w:val="001050BE"/>
    <w:rsid w:val="00107D92"/>
    <w:rsid w:val="00111123"/>
    <w:rsid w:val="001119E8"/>
    <w:rsid w:val="00112522"/>
    <w:rsid w:val="001201A9"/>
    <w:rsid w:val="001204B6"/>
    <w:rsid w:val="001217DB"/>
    <w:rsid w:val="00123AE3"/>
    <w:rsid w:val="0012690E"/>
    <w:rsid w:val="0014019A"/>
    <w:rsid w:val="0014179B"/>
    <w:rsid w:val="00145CFA"/>
    <w:rsid w:val="001675B0"/>
    <w:rsid w:val="0017478C"/>
    <w:rsid w:val="001775A1"/>
    <w:rsid w:val="0018283E"/>
    <w:rsid w:val="0019195D"/>
    <w:rsid w:val="001A3583"/>
    <w:rsid w:val="001A3FF1"/>
    <w:rsid w:val="001A54BC"/>
    <w:rsid w:val="001A629C"/>
    <w:rsid w:val="001A74F3"/>
    <w:rsid w:val="001E4619"/>
    <w:rsid w:val="00200584"/>
    <w:rsid w:val="00201734"/>
    <w:rsid w:val="00234B8F"/>
    <w:rsid w:val="00236201"/>
    <w:rsid w:val="00245706"/>
    <w:rsid w:val="00245CB0"/>
    <w:rsid w:val="00251A0E"/>
    <w:rsid w:val="00255DD6"/>
    <w:rsid w:val="00260E17"/>
    <w:rsid w:val="002828D3"/>
    <w:rsid w:val="0028668D"/>
    <w:rsid w:val="002874DD"/>
    <w:rsid w:val="002A2C20"/>
    <w:rsid w:val="002B1887"/>
    <w:rsid w:val="002B3F14"/>
    <w:rsid w:val="002B724F"/>
    <w:rsid w:val="002C1F35"/>
    <w:rsid w:val="002C46A4"/>
    <w:rsid w:val="002C6CB6"/>
    <w:rsid w:val="002D0230"/>
    <w:rsid w:val="002D0823"/>
    <w:rsid w:val="002D3B02"/>
    <w:rsid w:val="002E7208"/>
    <w:rsid w:val="002F4389"/>
    <w:rsid w:val="00306966"/>
    <w:rsid w:val="0030760A"/>
    <w:rsid w:val="00323958"/>
    <w:rsid w:val="00327B53"/>
    <w:rsid w:val="00327E3C"/>
    <w:rsid w:val="00330547"/>
    <w:rsid w:val="003374A2"/>
    <w:rsid w:val="003435C8"/>
    <w:rsid w:val="00355FA0"/>
    <w:rsid w:val="00357ADD"/>
    <w:rsid w:val="003772A7"/>
    <w:rsid w:val="00387C83"/>
    <w:rsid w:val="00387F99"/>
    <w:rsid w:val="00392371"/>
    <w:rsid w:val="003965C5"/>
    <w:rsid w:val="003A71E5"/>
    <w:rsid w:val="003C5838"/>
    <w:rsid w:val="003D2D7E"/>
    <w:rsid w:val="003D7E49"/>
    <w:rsid w:val="003E148A"/>
    <w:rsid w:val="003E3DFF"/>
    <w:rsid w:val="003E6BF5"/>
    <w:rsid w:val="003F7354"/>
    <w:rsid w:val="004007FA"/>
    <w:rsid w:val="00410CF9"/>
    <w:rsid w:val="0041227C"/>
    <w:rsid w:val="004134FB"/>
    <w:rsid w:val="004251CA"/>
    <w:rsid w:val="00425FF8"/>
    <w:rsid w:val="004310FB"/>
    <w:rsid w:val="00432B35"/>
    <w:rsid w:val="00433F4D"/>
    <w:rsid w:val="00445393"/>
    <w:rsid w:val="00445EB7"/>
    <w:rsid w:val="00450754"/>
    <w:rsid w:val="00453B8F"/>
    <w:rsid w:val="00467DD4"/>
    <w:rsid w:val="0048676B"/>
    <w:rsid w:val="004961CA"/>
    <w:rsid w:val="004A05EC"/>
    <w:rsid w:val="004A24EB"/>
    <w:rsid w:val="004A4025"/>
    <w:rsid w:val="004C66EE"/>
    <w:rsid w:val="004D5D62"/>
    <w:rsid w:val="00501C6A"/>
    <w:rsid w:val="00502F84"/>
    <w:rsid w:val="00517853"/>
    <w:rsid w:val="00521331"/>
    <w:rsid w:val="0052252D"/>
    <w:rsid w:val="0053146E"/>
    <w:rsid w:val="00533DE9"/>
    <w:rsid w:val="00540E1A"/>
    <w:rsid w:val="00541401"/>
    <w:rsid w:val="00543612"/>
    <w:rsid w:val="0055217D"/>
    <w:rsid w:val="00552EE6"/>
    <w:rsid w:val="00567447"/>
    <w:rsid w:val="00571DED"/>
    <w:rsid w:val="00575589"/>
    <w:rsid w:val="005B4C4E"/>
    <w:rsid w:val="005B74FB"/>
    <w:rsid w:val="005C6CC5"/>
    <w:rsid w:val="005D281A"/>
    <w:rsid w:val="005D2B98"/>
    <w:rsid w:val="005D60A0"/>
    <w:rsid w:val="005D7E9B"/>
    <w:rsid w:val="005E56AC"/>
    <w:rsid w:val="005E7E1D"/>
    <w:rsid w:val="005F6937"/>
    <w:rsid w:val="00600043"/>
    <w:rsid w:val="00622606"/>
    <w:rsid w:val="00625B4A"/>
    <w:rsid w:val="006400A2"/>
    <w:rsid w:val="006534BC"/>
    <w:rsid w:val="006539E7"/>
    <w:rsid w:val="006621CD"/>
    <w:rsid w:val="006750CD"/>
    <w:rsid w:val="006861F3"/>
    <w:rsid w:val="00695010"/>
    <w:rsid w:val="006977B7"/>
    <w:rsid w:val="006A16AB"/>
    <w:rsid w:val="006A6E26"/>
    <w:rsid w:val="006B0A3F"/>
    <w:rsid w:val="006C3097"/>
    <w:rsid w:val="006F3713"/>
    <w:rsid w:val="0070299E"/>
    <w:rsid w:val="00711D6D"/>
    <w:rsid w:val="00715019"/>
    <w:rsid w:val="00723904"/>
    <w:rsid w:val="00744E99"/>
    <w:rsid w:val="007469AF"/>
    <w:rsid w:val="00760A95"/>
    <w:rsid w:val="007654AD"/>
    <w:rsid w:val="00777D5F"/>
    <w:rsid w:val="00781F83"/>
    <w:rsid w:val="00784666"/>
    <w:rsid w:val="0078512E"/>
    <w:rsid w:val="00797EF3"/>
    <w:rsid w:val="007A4D6B"/>
    <w:rsid w:val="007C1078"/>
    <w:rsid w:val="007C1731"/>
    <w:rsid w:val="007D4127"/>
    <w:rsid w:val="007E104D"/>
    <w:rsid w:val="007E19DD"/>
    <w:rsid w:val="007F7ED7"/>
    <w:rsid w:val="0081589F"/>
    <w:rsid w:val="00852329"/>
    <w:rsid w:val="008612A8"/>
    <w:rsid w:val="00862167"/>
    <w:rsid w:val="00873E64"/>
    <w:rsid w:val="00875068"/>
    <w:rsid w:val="00877D2B"/>
    <w:rsid w:val="0088323E"/>
    <w:rsid w:val="00892502"/>
    <w:rsid w:val="008951A9"/>
    <w:rsid w:val="008A10D2"/>
    <w:rsid w:val="008B3963"/>
    <w:rsid w:val="008C3EBE"/>
    <w:rsid w:val="008C6FD5"/>
    <w:rsid w:val="008D06CD"/>
    <w:rsid w:val="008D5EC5"/>
    <w:rsid w:val="008E0539"/>
    <w:rsid w:val="008F0831"/>
    <w:rsid w:val="0090113A"/>
    <w:rsid w:val="00907584"/>
    <w:rsid w:val="00910D7D"/>
    <w:rsid w:val="0092010B"/>
    <w:rsid w:val="00922C8F"/>
    <w:rsid w:val="00931E32"/>
    <w:rsid w:val="00932E9F"/>
    <w:rsid w:val="0093643F"/>
    <w:rsid w:val="009441D1"/>
    <w:rsid w:val="00951161"/>
    <w:rsid w:val="0095653B"/>
    <w:rsid w:val="00964F15"/>
    <w:rsid w:val="00971259"/>
    <w:rsid w:val="009712A2"/>
    <w:rsid w:val="00972F3B"/>
    <w:rsid w:val="009772D0"/>
    <w:rsid w:val="0098232E"/>
    <w:rsid w:val="00984EFB"/>
    <w:rsid w:val="00995F32"/>
    <w:rsid w:val="009A792E"/>
    <w:rsid w:val="009B1F37"/>
    <w:rsid w:val="009C08B9"/>
    <w:rsid w:val="009C38EA"/>
    <w:rsid w:val="009D00DB"/>
    <w:rsid w:val="009D0EDC"/>
    <w:rsid w:val="009D376E"/>
    <w:rsid w:val="009D78E8"/>
    <w:rsid w:val="009F1595"/>
    <w:rsid w:val="009F301D"/>
    <w:rsid w:val="00A1199D"/>
    <w:rsid w:val="00A23C9D"/>
    <w:rsid w:val="00A24767"/>
    <w:rsid w:val="00A2599C"/>
    <w:rsid w:val="00A54E17"/>
    <w:rsid w:val="00A66C15"/>
    <w:rsid w:val="00A7448A"/>
    <w:rsid w:val="00A82035"/>
    <w:rsid w:val="00A925D8"/>
    <w:rsid w:val="00A93023"/>
    <w:rsid w:val="00A94522"/>
    <w:rsid w:val="00AA744D"/>
    <w:rsid w:val="00AD54C8"/>
    <w:rsid w:val="00AF0837"/>
    <w:rsid w:val="00AF36F8"/>
    <w:rsid w:val="00B0106F"/>
    <w:rsid w:val="00B0234A"/>
    <w:rsid w:val="00B03905"/>
    <w:rsid w:val="00B138C2"/>
    <w:rsid w:val="00B23911"/>
    <w:rsid w:val="00B3218E"/>
    <w:rsid w:val="00B35932"/>
    <w:rsid w:val="00B35A9C"/>
    <w:rsid w:val="00B4571C"/>
    <w:rsid w:val="00B472FA"/>
    <w:rsid w:val="00B50504"/>
    <w:rsid w:val="00B54C59"/>
    <w:rsid w:val="00B66678"/>
    <w:rsid w:val="00B67B91"/>
    <w:rsid w:val="00B67C3A"/>
    <w:rsid w:val="00B709F8"/>
    <w:rsid w:val="00B7151A"/>
    <w:rsid w:val="00B77868"/>
    <w:rsid w:val="00B8483B"/>
    <w:rsid w:val="00B95DD6"/>
    <w:rsid w:val="00B95E85"/>
    <w:rsid w:val="00BA2917"/>
    <w:rsid w:val="00BA4E36"/>
    <w:rsid w:val="00BB4756"/>
    <w:rsid w:val="00BB7129"/>
    <w:rsid w:val="00BC19E0"/>
    <w:rsid w:val="00BC259E"/>
    <w:rsid w:val="00BD7D14"/>
    <w:rsid w:val="00BE589C"/>
    <w:rsid w:val="00BE7561"/>
    <w:rsid w:val="00BF5FC6"/>
    <w:rsid w:val="00C3148D"/>
    <w:rsid w:val="00C3456A"/>
    <w:rsid w:val="00C6514C"/>
    <w:rsid w:val="00C66A2C"/>
    <w:rsid w:val="00C7540D"/>
    <w:rsid w:val="00C83E9F"/>
    <w:rsid w:val="00C93C6B"/>
    <w:rsid w:val="00C96C04"/>
    <w:rsid w:val="00CA5814"/>
    <w:rsid w:val="00CB2AF8"/>
    <w:rsid w:val="00CD46DC"/>
    <w:rsid w:val="00D01FCF"/>
    <w:rsid w:val="00D07167"/>
    <w:rsid w:val="00D11D94"/>
    <w:rsid w:val="00D1328D"/>
    <w:rsid w:val="00D3463D"/>
    <w:rsid w:val="00D3500C"/>
    <w:rsid w:val="00D3783F"/>
    <w:rsid w:val="00D419C0"/>
    <w:rsid w:val="00D50A3D"/>
    <w:rsid w:val="00D5165D"/>
    <w:rsid w:val="00D65F0B"/>
    <w:rsid w:val="00D7061A"/>
    <w:rsid w:val="00D70976"/>
    <w:rsid w:val="00D72A0E"/>
    <w:rsid w:val="00D7670A"/>
    <w:rsid w:val="00D871C2"/>
    <w:rsid w:val="00D91779"/>
    <w:rsid w:val="00D933F2"/>
    <w:rsid w:val="00DA7990"/>
    <w:rsid w:val="00DB3546"/>
    <w:rsid w:val="00DC2402"/>
    <w:rsid w:val="00DD65EF"/>
    <w:rsid w:val="00DF4308"/>
    <w:rsid w:val="00DF52F8"/>
    <w:rsid w:val="00DF5BF7"/>
    <w:rsid w:val="00E150CE"/>
    <w:rsid w:val="00E15AAB"/>
    <w:rsid w:val="00E165B9"/>
    <w:rsid w:val="00E22361"/>
    <w:rsid w:val="00E23CEF"/>
    <w:rsid w:val="00E3626F"/>
    <w:rsid w:val="00E5237B"/>
    <w:rsid w:val="00E52EA0"/>
    <w:rsid w:val="00E57958"/>
    <w:rsid w:val="00E63068"/>
    <w:rsid w:val="00E65DBA"/>
    <w:rsid w:val="00E67DB9"/>
    <w:rsid w:val="00E72375"/>
    <w:rsid w:val="00E750EA"/>
    <w:rsid w:val="00E75BB1"/>
    <w:rsid w:val="00E8115E"/>
    <w:rsid w:val="00E83050"/>
    <w:rsid w:val="00E851CF"/>
    <w:rsid w:val="00E920E9"/>
    <w:rsid w:val="00E93B0C"/>
    <w:rsid w:val="00EA1099"/>
    <w:rsid w:val="00EA5C30"/>
    <w:rsid w:val="00EC067C"/>
    <w:rsid w:val="00EC43B9"/>
    <w:rsid w:val="00EC4FAE"/>
    <w:rsid w:val="00EC5FE6"/>
    <w:rsid w:val="00ED1561"/>
    <w:rsid w:val="00EE0825"/>
    <w:rsid w:val="00EF1CBC"/>
    <w:rsid w:val="00EF2D4D"/>
    <w:rsid w:val="00EF7FC9"/>
    <w:rsid w:val="00F0654D"/>
    <w:rsid w:val="00F1479D"/>
    <w:rsid w:val="00F1788C"/>
    <w:rsid w:val="00F33321"/>
    <w:rsid w:val="00F45F09"/>
    <w:rsid w:val="00F50E68"/>
    <w:rsid w:val="00F660E2"/>
    <w:rsid w:val="00F776CB"/>
    <w:rsid w:val="00F846EA"/>
    <w:rsid w:val="00F84FDB"/>
    <w:rsid w:val="00F90BE8"/>
    <w:rsid w:val="00F937B4"/>
    <w:rsid w:val="00FA02BE"/>
    <w:rsid w:val="00FA40C7"/>
    <w:rsid w:val="00FA7D37"/>
    <w:rsid w:val="00FB2E05"/>
    <w:rsid w:val="00FC1D19"/>
    <w:rsid w:val="00FC39DC"/>
    <w:rsid w:val="00FC59CE"/>
    <w:rsid w:val="00FC71B5"/>
    <w:rsid w:val="00FE4076"/>
    <w:rsid w:val="00FE7B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9B"/>
    <w:pPr>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5D7E9B"/>
    <w:rPr>
      <w:rFonts w:ascii="Arial" w:hAnsi="Arial" w:cs="Arial" w:hint="default"/>
      <w:sz w:val="24"/>
      <w:szCs w:val="24"/>
    </w:rPr>
  </w:style>
  <w:style w:type="paragraph" w:styleId="Piedepgina">
    <w:name w:val="footer"/>
    <w:basedOn w:val="Normal"/>
    <w:link w:val="PiedepginaCar"/>
    <w:rsid w:val="005D7E9B"/>
    <w:pPr>
      <w:tabs>
        <w:tab w:val="center" w:pos="4252"/>
        <w:tab w:val="right" w:pos="8504"/>
      </w:tabs>
    </w:pPr>
  </w:style>
  <w:style w:type="character" w:customStyle="1" w:styleId="PiedepginaCar">
    <w:name w:val="Pie de página Car"/>
    <w:basedOn w:val="Fuentedeprrafopredeter"/>
    <w:link w:val="Piedepgina"/>
    <w:rsid w:val="005D7E9B"/>
    <w:rPr>
      <w:rFonts w:ascii="Arial" w:eastAsia="Times New Roman" w:hAnsi="Arial" w:cs="Arial"/>
      <w:sz w:val="24"/>
      <w:szCs w:val="24"/>
      <w:lang w:eastAsia="es-ES"/>
    </w:rPr>
  </w:style>
  <w:style w:type="paragraph" w:styleId="Encabezado">
    <w:name w:val="header"/>
    <w:basedOn w:val="Normal"/>
    <w:link w:val="EncabezadoCar"/>
    <w:rsid w:val="005D7E9B"/>
    <w:pPr>
      <w:tabs>
        <w:tab w:val="center" w:pos="4252"/>
        <w:tab w:val="right" w:pos="8504"/>
      </w:tabs>
    </w:pPr>
  </w:style>
  <w:style w:type="character" w:customStyle="1" w:styleId="EncabezadoCar">
    <w:name w:val="Encabezado Car"/>
    <w:basedOn w:val="Fuentedeprrafopredeter"/>
    <w:link w:val="Encabezado"/>
    <w:rsid w:val="005D7E9B"/>
    <w:rPr>
      <w:rFonts w:ascii="Arial" w:eastAsia="Times New Roman" w:hAnsi="Arial" w:cs="Arial"/>
      <w:sz w:val="24"/>
      <w:szCs w:val="24"/>
      <w:lang w:eastAsia="es-ES"/>
    </w:rPr>
  </w:style>
  <w:style w:type="character" w:styleId="Nmerodepgina">
    <w:name w:val="page number"/>
    <w:basedOn w:val="Fuentedeprrafopredeter"/>
    <w:rsid w:val="005D7E9B"/>
  </w:style>
  <w:style w:type="paragraph" w:styleId="Prrafodelista">
    <w:name w:val="List Paragraph"/>
    <w:basedOn w:val="Normal"/>
    <w:uiPriority w:val="34"/>
    <w:qFormat/>
    <w:rsid w:val="0052252D"/>
    <w:pPr>
      <w:ind w:left="720"/>
      <w:contextualSpacing/>
    </w:pPr>
  </w:style>
  <w:style w:type="paragraph" w:customStyle="1" w:styleId="texto">
    <w:name w:val="texto"/>
    <w:basedOn w:val="Normal"/>
    <w:rsid w:val="007C1078"/>
    <w:pPr>
      <w:spacing w:before="100" w:beforeAutospacing="1" w:after="100" w:afterAutospacing="1"/>
    </w:pPr>
    <w:rPr>
      <w:rFonts w:ascii="Times New Roman" w:hAnsi="Times New Roman" w:cs="Times New Roman"/>
      <w:lang w:val="es-AR" w:eastAsia="es-AR"/>
    </w:rPr>
  </w:style>
</w:styles>
</file>

<file path=word/webSettings.xml><?xml version="1.0" encoding="utf-8"?>
<w:webSettings xmlns:r="http://schemas.openxmlformats.org/officeDocument/2006/relationships" xmlns:w="http://schemas.openxmlformats.org/wordprocessingml/2006/main">
  <w:divs>
    <w:div w:id="111182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3F1F-457D-4226-8633-C010BC33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1585</Words>
  <Characters>8721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15</cp:revision>
  <cp:lastPrinted>2013-09-11T16:26:00Z</cp:lastPrinted>
  <dcterms:created xsi:type="dcterms:W3CDTF">2013-09-02T12:31:00Z</dcterms:created>
  <dcterms:modified xsi:type="dcterms:W3CDTF">2013-09-11T18:04:00Z</dcterms:modified>
</cp:coreProperties>
</file>