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B" w:rsidRPr="001D11DB" w:rsidRDefault="001D11DB" w:rsidP="001D11DB">
      <w:pPr>
        <w:spacing w:line="360" w:lineRule="auto"/>
        <w:ind w:right="-143"/>
        <w:jc w:val="center"/>
        <w:rPr>
          <w:rFonts w:ascii="Bookman Old Style" w:hAnsi="Bookman Old Style" w:cs="Arial"/>
          <w:b/>
          <w:sz w:val="22"/>
          <w:szCs w:val="22"/>
        </w:rPr>
      </w:pPr>
      <w:r w:rsidRPr="001D11DB">
        <w:rPr>
          <w:rFonts w:ascii="Bookman Old Style" w:hAnsi="Bookman Old Style" w:cs="Arial"/>
          <w:b/>
          <w:sz w:val="22"/>
          <w:szCs w:val="22"/>
        </w:rPr>
        <w:t>Acta 1395 – Anexo IX</w:t>
      </w:r>
    </w:p>
    <w:p w:rsidR="001D11DB" w:rsidRPr="00ED4254" w:rsidRDefault="001D11DB" w:rsidP="001D11DB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CONCURSO BECAS DE ENTRENAMIENTO 2014</w:t>
      </w:r>
    </w:p>
    <w:p w:rsidR="001D11DB" w:rsidRPr="00ED4254" w:rsidRDefault="001D11DB" w:rsidP="001D11DB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(BENTR14)</w:t>
      </w:r>
    </w:p>
    <w:p w:rsidR="001D11DB" w:rsidRPr="00ED4254" w:rsidRDefault="001D11DB" w:rsidP="001D11DB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ED4254">
          <w:rPr>
            <w:rFonts w:cs="Arial"/>
            <w:b/>
            <w:bCs/>
            <w:sz w:val="28"/>
            <w:szCs w:val="28"/>
          </w:rPr>
          <w:t>LA CONVOCATORIA</w:t>
        </w:r>
      </w:smartTag>
    </w:p>
    <w:p w:rsidR="001D11DB" w:rsidRPr="003305CD" w:rsidRDefault="001D11DB" w:rsidP="001D11DB">
      <w:pPr>
        <w:ind w:right="-143" w:firstLine="1"/>
        <w:jc w:val="center"/>
        <w:rPr>
          <w:rFonts w:ascii="Arial" w:hAnsi="Arial" w:cs="Arial"/>
          <w:sz w:val="22"/>
          <w:szCs w:val="22"/>
          <w:lang w:val="es-AR"/>
        </w:rPr>
      </w:pP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numPr>
          <w:ilvl w:val="0"/>
          <w:numId w:val="1"/>
        </w:num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OBJETIVO DEL PROGRAMA</w:t>
      </w:r>
    </w:p>
    <w:p w:rsidR="001D11DB" w:rsidRPr="003305CD" w:rsidRDefault="001D11DB" w:rsidP="001D11DB">
      <w:pPr>
        <w:pStyle w:val="Textoindependiente"/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El objetivo de las becas entrenamiento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ascii="Arial" w:hAnsi="Arial" w:cs="Arial"/>
            <w:sz w:val="22"/>
            <w:szCs w:val="22"/>
          </w:rPr>
          <w:t>la CIC</w:t>
        </w:r>
      </w:smartTag>
      <w:r w:rsidRPr="003305CD">
        <w:rPr>
          <w:rFonts w:ascii="Arial" w:hAnsi="Arial" w:cs="Arial"/>
          <w:sz w:val="22"/>
          <w:szCs w:val="22"/>
        </w:rPr>
        <w:t xml:space="preserve"> es posibilitar la realización de prácticas y adiestramiento en las técnicas propias de las distintas especialidades, con la finalidad de capacitar al becario en los aspectos operativos e instrumentales de la investigación científica y tecnológica, además de reafirmar su vocación para la investigación científica.  (Art. 2º del Reglamento de Becas de Entrenamiento – Decreto 728/89)</w:t>
      </w:r>
      <w:r>
        <w:rPr>
          <w:rFonts w:ascii="Arial" w:hAnsi="Arial" w:cs="Arial"/>
          <w:sz w:val="22"/>
          <w:szCs w:val="22"/>
        </w:rPr>
        <w:t>.</w:t>
      </w:r>
    </w:p>
    <w:p w:rsidR="001D11DB" w:rsidRPr="003305CD" w:rsidRDefault="001D11DB" w:rsidP="001D11DB">
      <w:pPr>
        <w:pStyle w:val="Textoindependiente"/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2) BENEFICIARIOS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Podrán ser beneficiarios los alumnos de universidades nacionales con asiento en </w:t>
      </w:r>
      <w:smartTag w:uri="urn:schemas-microsoft-com:office:smarttags" w:element="PersonName">
        <w:smartTagPr>
          <w:attr w:name="ProductID" w:val="la Provincia"/>
        </w:smartTagPr>
        <w:r w:rsidRPr="003305CD">
          <w:rPr>
            <w:rFonts w:ascii="Arial" w:hAnsi="Arial" w:cs="Arial"/>
            <w:sz w:val="22"/>
            <w:szCs w:val="22"/>
          </w:rPr>
          <w:t>la Provincia</w:t>
        </w:r>
      </w:smartTag>
      <w:r w:rsidRPr="003305CD">
        <w:rPr>
          <w:rFonts w:ascii="Arial" w:hAnsi="Arial" w:cs="Arial"/>
          <w:sz w:val="22"/>
          <w:szCs w:val="22"/>
        </w:rPr>
        <w:t xml:space="preserve"> de Buenos Aires o Universidades Provinciales, nacidos después del 1º de octubre de 1985, que se encuentren inscriptos en el último año de la carrera y que tengan aprobadas, al momento de presentación, como mínimo el 60% de las asignaturas que la integran. </w:t>
      </w:r>
      <w:r>
        <w:rPr>
          <w:rFonts w:ascii="Arial" w:hAnsi="Arial" w:cs="Arial"/>
          <w:sz w:val="22"/>
          <w:szCs w:val="22"/>
        </w:rPr>
        <w:t>La beca solo será compatible con un cargo de ayudante alumno.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3) LUGARES DE TRABAJO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Las becas deberán llevarse a cabo en el ámbito de un instituto, centro, laboratorio o grupo de investigación</w:t>
      </w:r>
      <w:r>
        <w:rPr>
          <w:rFonts w:ascii="Arial" w:hAnsi="Arial" w:cs="Arial"/>
          <w:sz w:val="22"/>
          <w:szCs w:val="22"/>
        </w:rPr>
        <w:t xml:space="preserve"> </w:t>
      </w:r>
      <w:r w:rsidRPr="003305CD">
        <w:rPr>
          <w:rFonts w:ascii="Arial" w:hAnsi="Arial" w:cs="Arial"/>
          <w:sz w:val="22"/>
          <w:szCs w:val="22"/>
        </w:rPr>
        <w:t xml:space="preserve">consolidado, perteneciente a una institución científica o académica pública con asiento en el territorio de </w:t>
      </w:r>
      <w:smartTag w:uri="urn:schemas-microsoft-com:office:smarttags" w:element="PersonName">
        <w:smartTagPr>
          <w:attr w:name="ProductID" w:val="la Provincia"/>
        </w:smartTagPr>
        <w:r w:rsidRPr="003305CD">
          <w:rPr>
            <w:rFonts w:ascii="Arial" w:hAnsi="Arial" w:cs="Arial"/>
            <w:sz w:val="22"/>
            <w:szCs w:val="22"/>
          </w:rPr>
          <w:t>la Provincia</w:t>
        </w:r>
      </w:smartTag>
      <w:r w:rsidRPr="003305CD">
        <w:rPr>
          <w:rFonts w:ascii="Arial" w:hAnsi="Arial" w:cs="Arial"/>
          <w:sz w:val="22"/>
          <w:szCs w:val="22"/>
        </w:rPr>
        <w:t xml:space="preserve"> de Buenos Aires. 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4) DIRECTOR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La presentación deberá incluir un director, el que deberá ser un investigador o nivel equivalente. El lugar de trabajo del director deberá ser el mismo en el que se desarrolla el plan de actividades del becario.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 xml:space="preserve"> 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3305CD">
        <w:rPr>
          <w:rFonts w:ascii="Arial" w:hAnsi="Arial" w:cs="Arial"/>
          <w:b/>
          <w:sz w:val="22"/>
          <w:szCs w:val="22"/>
        </w:rPr>
        <w:t>) PLAN DE ACTIVIDADES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El plan de actividades deberá describir sucintamente las tareas que desarrollará el becario durante el período de beca, en particular aquellas tendientes a su capacitación en aspectos operativos e instrumentales de la investigación.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305CD">
        <w:rPr>
          <w:rFonts w:ascii="Arial" w:hAnsi="Arial" w:cs="Arial"/>
          <w:b/>
          <w:sz w:val="22"/>
          <w:szCs w:val="22"/>
        </w:rPr>
        <w:t>) CARACTERISTICAS DE LAS BECAS</w:t>
      </w: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El plazo de duración de las becas es de un año (entre el 1/10/2014 y el 30/9/2015).  Suponen una dedicación de 15 horas semanales y los becarios deberán aceptar las condiciones disciplinarias que rijan en el lugar de trabajo al que resulten asignados. 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305CD">
        <w:rPr>
          <w:rFonts w:ascii="Arial" w:hAnsi="Arial" w:cs="Arial"/>
          <w:b/>
          <w:sz w:val="22"/>
          <w:szCs w:val="22"/>
        </w:rPr>
        <w:t xml:space="preserve">)  CONDICIONES DE </w:t>
      </w:r>
      <w:smartTag w:uri="urn:schemas-microsoft-com:office:smarttags" w:element="PersonName">
        <w:smartTagPr>
          <w:attr w:name="ProductID" w:val="LA PRESENTACIￓN"/>
        </w:smartTagPr>
        <w:r w:rsidRPr="003305CD">
          <w:rPr>
            <w:rFonts w:ascii="Arial" w:hAnsi="Arial" w:cs="Arial"/>
            <w:b/>
            <w:sz w:val="22"/>
            <w:szCs w:val="22"/>
          </w:rPr>
          <w:t>LA PRESENTACIÓN</w:t>
        </w:r>
      </w:smartTag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Período de inscripción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desde el 17  y hasta el 28 de Marzo de 2014 a las 12 horas. </w:t>
      </w: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Documentación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las presentaciones deberán incluir  la siguiente documentación:</w:t>
      </w:r>
    </w:p>
    <w:p w:rsidR="001D11DB" w:rsidRPr="003305CD" w:rsidRDefault="001D11DB" w:rsidP="001D11DB">
      <w:pPr>
        <w:numPr>
          <w:ilvl w:val="0"/>
          <w:numId w:val="3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Formulario de solicitud de beca, que incluye el plan de trabajo, la aceptación del director de beca y de la autoridad del lugar de trabajo. </w:t>
      </w:r>
    </w:p>
    <w:p w:rsidR="001D11DB" w:rsidRPr="003305CD" w:rsidRDefault="001D11DB" w:rsidP="001D11DB">
      <w:pPr>
        <w:numPr>
          <w:ilvl w:val="0"/>
          <w:numId w:val="3"/>
        </w:num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Certificado analítico de materias rendidas (que incluya materias desaprobadas y con calificaciones obtenidas y fechas), expedido por la facultad en el que conste </w:t>
      </w:r>
      <w:r w:rsidRPr="003305CD">
        <w:rPr>
          <w:rFonts w:ascii="Arial" w:hAnsi="Arial" w:cs="Arial"/>
          <w:b/>
          <w:sz w:val="22"/>
          <w:szCs w:val="22"/>
        </w:rPr>
        <w:t>el promedio de la carrera, con y sin aplazos.</w:t>
      </w:r>
    </w:p>
    <w:p w:rsidR="001D11DB" w:rsidRPr="003305CD" w:rsidRDefault="001D11DB" w:rsidP="001D11DB">
      <w:pPr>
        <w:numPr>
          <w:ilvl w:val="0"/>
          <w:numId w:val="3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Plan de estudios de la carrera que cursa, con certificación de </w:t>
      </w:r>
      <w:smartTag w:uri="urn:schemas-microsoft-com:office:smarttags" w:element="PersonName">
        <w:smartTagPr>
          <w:attr w:name="ProductID" w:val="la Facultad"/>
        </w:smartTagPr>
        <w:r w:rsidRPr="003305CD">
          <w:rPr>
            <w:rFonts w:ascii="Arial" w:hAnsi="Arial" w:cs="Arial"/>
            <w:sz w:val="22"/>
            <w:szCs w:val="22"/>
          </w:rPr>
          <w:t>la Facultad</w:t>
        </w:r>
      </w:smartTag>
      <w:r w:rsidRPr="003305CD">
        <w:rPr>
          <w:rFonts w:ascii="Arial" w:hAnsi="Arial" w:cs="Arial"/>
          <w:sz w:val="22"/>
          <w:szCs w:val="22"/>
        </w:rPr>
        <w:t xml:space="preserve"> que es el que rige para el postulante.</w:t>
      </w:r>
    </w:p>
    <w:p w:rsidR="001D11DB" w:rsidRPr="00B50C68" w:rsidRDefault="001D11DB" w:rsidP="001D11DB">
      <w:pPr>
        <w:numPr>
          <w:ilvl w:val="0"/>
          <w:numId w:val="3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Fotocopia anverso y reverso del documento de identidad. En caso de no tenerlo actualizado, fotocopia de la primera y segunda hoja, y si lo hubiera, del último cambio de domicilio.     </w:t>
      </w:r>
      <w:r w:rsidRPr="00B50C68">
        <w:rPr>
          <w:rFonts w:ascii="Arial" w:hAnsi="Arial" w:cs="Arial"/>
          <w:sz w:val="22"/>
          <w:szCs w:val="22"/>
        </w:rPr>
        <w:t xml:space="preserve"> </w:t>
      </w:r>
    </w:p>
    <w:p w:rsidR="001D11DB" w:rsidRPr="00B50C68" w:rsidRDefault="001D11DB" w:rsidP="001D11DB">
      <w:pPr>
        <w:numPr>
          <w:ilvl w:val="0"/>
          <w:numId w:val="3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B50C68">
        <w:rPr>
          <w:rFonts w:ascii="Arial" w:hAnsi="Arial" w:cs="Arial"/>
          <w:sz w:val="22"/>
          <w:szCs w:val="22"/>
        </w:rPr>
        <w:t>Currículum del postulante.</w:t>
      </w:r>
    </w:p>
    <w:p w:rsidR="001D11DB" w:rsidRPr="00B50C68" w:rsidRDefault="001D11DB" w:rsidP="001D11DB">
      <w:pPr>
        <w:numPr>
          <w:ilvl w:val="0"/>
          <w:numId w:val="3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B50C68">
        <w:rPr>
          <w:rFonts w:ascii="Arial" w:hAnsi="Arial" w:cs="Arial"/>
          <w:sz w:val="22"/>
          <w:szCs w:val="22"/>
        </w:rPr>
        <w:lastRenderedPageBreak/>
        <w:t>Currículum del director propuesto</w:t>
      </w:r>
    </w:p>
    <w:p w:rsidR="001D11DB" w:rsidRPr="00B50C68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ind w:right="-143"/>
        <w:jc w:val="both"/>
        <w:rPr>
          <w:rFonts w:ascii="Arial" w:hAnsi="Arial" w:cs="Arial"/>
          <w:sz w:val="22"/>
          <w:szCs w:val="22"/>
        </w:rPr>
      </w:pPr>
      <w:r w:rsidRPr="00B50C68">
        <w:rPr>
          <w:rFonts w:ascii="Arial" w:hAnsi="Arial" w:cs="Arial"/>
          <w:sz w:val="22"/>
          <w:szCs w:val="22"/>
        </w:rPr>
        <w:t>Los documentos deberán ser presentados en papel tamaño A4, perforados y sujetados dentro de una carpeta, en el orden que s</w:t>
      </w:r>
      <w:r w:rsidRPr="003305CD">
        <w:rPr>
          <w:rFonts w:ascii="Arial" w:hAnsi="Arial" w:cs="Arial"/>
          <w:sz w:val="22"/>
          <w:szCs w:val="22"/>
        </w:rPr>
        <w:t>e indica, en cuyo rótulo figure el Apellido y Nombres del postulante.</w:t>
      </w: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u w:val="single"/>
        </w:rPr>
      </w:pP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u w:val="single"/>
        </w:rPr>
      </w:pP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Lugares de obtención y entrega de la documentación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La documentación se deberá obtener exclusivamente en la página WEB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ascii="Arial" w:hAnsi="Arial" w:cs="Arial"/>
            <w:sz w:val="22"/>
            <w:szCs w:val="22"/>
          </w:rPr>
          <w:t>la CIC</w:t>
        </w:r>
      </w:smartTag>
      <w:r w:rsidRPr="003305CD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3305CD">
          <w:rPr>
            <w:rStyle w:val="Hipervnculo"/>
            <w:rFonts w:ascii="Arial" w:hAnsi="Arial" w:cs="Arial"/>
            <w:sz w:val="22"/>
            <w:szCs w:val="22"/>
          </w:rPr>
          <w:t>www.cic.gba.gob.ar</w:t>
        </w:r>
      </w:hyperlink>
      <w:r w:rsidRPr="003305CD">
        <w:rPr>
          <w:rFonts w:ascii="Arial" w:hAnsi="Arial" w:cs="Arial"/>
          <w:sz w:val="22"/>
          <w:szCs w:val="22"/>
        </w:rPr>
        <w:t xml:space="preserve"> ) y entregar o enviar por correo postal al Departamento Seguimiento de la Actividad Científica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ascii="Arial" w:hAnsi="Arial" w:cs="Arial"/>
            <w:sz w:val="22"/>
            <w:szCs w:val="22"/>
          </w:rPr>
          <w:t>la CIC</w:t>
        </w:r>
      </w:smartTag>
      <w:r w:rsidRPr="003305CD">
        <w:rPr>
          <w:rFonts w:ascii="Arial" w:hAnsi="Arial" w:cs="Arial"/>
          <w:sz w:val="22"/>
          <w:szCs w:val="22"/>
        </w:rPr>
        <w:t xml:space="preserve">, sito en la sede central del organismo, Calle 526 entre 10 y 11, CP 1900, La Plata. </w:t>
      </w:r>
      <w:r>
        <w:rPr>
          <w:rFonts w:ascii="Arial" w:hAnsi="Arial" w:cs="Arial"/>
          <w:sz w:val="22"/>
          <w:szCs w:val="22"/>
        </w:rPr>
        <w:t>Para los envíos por correo postal, se considerarán válidas aquellas presentaciones que hayan sido remitidas con anterioridad a la mencionada fecha y hora de cierre y que sean recibidas en la CIC dentro de los siguientes diez (10) días corridos.</w:t>
      </w: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lang w:val="es-AR"/>
        </w:rPr>
      </w:pPr>
      <w:r w:rsidRPr="003305CD">
        <w:rPr>
          <w:rFonts w:ascii="Arial" w:hAnsi="Arial" w:cs="Arial"/>
          <w:b/>
          <w:sz w:val="22"/>
          <w:szCs w:val="22"/>
          <w:u w:val="single"/>
          <w:lang w:val="es-AR"/>
        </w:rPr>
        <w:t>Envío por correo electrónico</w:t>
      </w:r>
      <w:r w:rsidRPr="003305CD">
        <w:rPr>
          <w:rFonts w:ascii="Arial" w:hAnsi="Arial" w:cs="Arial"/>
          <w:b/>
          <w:sz w:val="22"/>
          <w:szCs w:val="22"/>
          <w:lang w:val="es-AR"/>
        </w:rPr>
        <w:t>:</w:t>
      </w:r>
      <w:r w:rsidRPr="003305CD">
        <w:rPr>
          <w:rFonts w:ascii="Arial" w:hAnsi="Arial" w:cs="Arial"/>
          <w:sz w:val="22"/>
          <w:szCs w:val="22"/>
          <w:lang w:val="es-AR"/>
        </w:rPr>
        <w:t xml:space="preserve"> los documentos correspondientes a los puntos 1, 5 y 6 deberán además ser enviados por correo electrónico como documentos anexos en formato .doc zipeados, a la dirección  bentr14@cic.gba.gob.ar, consignando en “asunto”  el texto “bentr14” seguido del apellido y nombres del postulante.</w:t>
      </w: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lang w:val="es-AR"/>
        </w:rPr>
      </w:pPr>
    </w:p>
    <w:p w:rsidR="001D11DB" w:rsidRPr="003305CD" w:rsidRDefault="001D11DB" w:rsidP="001D11D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Sistema SIBIPA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Los postulantes, deberán registrarse y postularse al mencionado Concurso, a través del Sistema SIBIPA, cuyo instructivo se encuentra en la página web de la CIC en el link SIBIPA.</w:t>
      </w:r>
    </w:p>
    <w:p w:rsidR="001D11DB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1DB" w:rsidRPr="003305CD" w:rsidRDefault="001D11DB" w:rsidP="001D11DB">
      <w:pPr>
        <w:tabs>
          <w:tab w:val="left" w:pos="851"/>
        </w:tabs>
        <w:ind w:right="-14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3305CD">
        <w:rPr>
          <w:rFonts w:ascii="Arial" w:hAnsi="Arial" w:cs="Arial"/>
          <w:b/>
          <w:color w:val="000000"/>
          <w:sz w:val="22"/>
          <w:szCs w:val="22"/>
        </w:rPr>
        <w:t>)  CONDICIONES DE ADMISIBILIDAD</w:t>
      </w:r>
    </w:p>
    <w:p w:rsidR="001D11DB" w:rsidRPr="003305CD" w:rsidRDefault="001D11DB" w:rsidP="001D11DB">
      <w:pPr>
        <w:pStyle w:val="Sangradetextonormal"/>
        <w:ind w:left="0" w:right="-143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Para que una solicitud sea admitida, deberá ser presentada en tiempo y forma.</w:t>
      </w:r>
      <w:r w:rsidRPr="003305CD">
        <w:rPr>
          <w:rFonts w:cs="Arial"/>
          <w:i/>
          <w:color w:val="auto"/>
          <w:sz w:val="22"/>
          <w:szCs w:val="22"/>
        </w:rPr>
        <w:t xml:space="preserve"> </w:t>
      </w:r>
      <w:r w:rsidRPr="003305CD">
        <w:rPr>
          <w:rFonts w:cs="Arial"/>
          <w:color w:val="auto"/>
          <w:sz w:val="22"/>
          <w:szCs w:val="22"/>
        </w:rPr>
        <w:t>No se aceptarán presentaciones incompletas, o que no se adecuen a las normas establecidas para la convocatoria, o que sean presentadas con posterioridad a la fecha de cierre de la misma.</w:t>
      </w:r>
    </w:p>
    <w:p w:rsidR="001D11DB" w:rsidRPr="003305CD" w:rsidRDefault="001D11DB" w:rsidP="001D11DB">
      <w:pPr>
        <w:pStyle w:val="Sangradetextonormal"/>
        <w:tabs>
          <w:tab w:val="num" w:pos="720"/>
        </w:tabs>
        <w:ind w:left="0" w:right="-143"/>
        <w:jc w:val="both"/>
        <w:rPr>
          <w:rFonts w:cs="Arial"/>
          <w:sz w:val="22"/>
          <w:szCs w:val="22"/>
        </w:rPr>
      </w:pPr>
    </w:p>
    <w:p w:rsidR="001D11DB" w:rsidRPr="003305CD" w:rsidRDefault="001D11DB" w:rsidP="001D11DB">
      <w:pPr>
        <w:pStyle w:val="Sangradetextonormal"/>
        <w:ind w:left="0" w:right="-14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Pr="003305CD">
        <w:rPr>
          <w:rFonts w:cs="Arial"/>
          <w:b/>
          <w:sz w:val="22"/>
          <w:szCs w:val="22"/>
        </w:rPr>
        <w:t xml:space="preserve">) CRITERIOS DE EVALUACIÓN </w:t>
      </w:r>
    </w:p>
    <w:p w:rsidR="001D11DB" w:rsidRPr="003305CD" w:rsidRDefault="001D11DB" w:rsidP="001D11DB">
      <w:pPr>
        <w:pStyle w:val="Sangradetextonormal"/>
        <w:ind w:left="0" w:right="-143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Los criterios de evaluación incluyen:</w:t>
      </w:r>
    </w:p>
    <w:p w:rsidR="001D11DB" w:rsidRPr="003305CD" w:rsidRDefault="001D11DB" w:rsidP="001D11DB">
      <w:pPr>
        <w:pStyle w:val="Sangradetextonormal"/>
        <w:numPr>
          <w:ilvl w:val="0"/>
          <w:numId w:val="5"/>
        </w:numPr>
        <w:ind w:right="-143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 xml:space="preserve">Antecedentes del postulante (calificaciones, regularidad en los estudios, etc.)  </w:t>
      </w:r>
    </w:p>
    <w:p w:rsidR="001D11DB" w:rsidRDefault="001D11DB" w:rsidP="001D11DB">
      <w:pPr>
        <w:pStyle w:val="Sangradetextonormal"/>
        <w:numPr>
          <w:ilvl w:val="0"/>
          <w:numId w:val="5"/>
        </w:numPr>
        <w:tabs>
          <w:tab w:val="num" w:pos="720"/>
        </w:tabs>
        <w:ind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Antecedentes del Director.</w:t>
      </w:r>
    </w:p>
    <w:p w:rsidR="001D11DB" w:rsidRDefault="001D11DB" w:rsidP="001D11DB">
      <w:pPr>
        <w:pStyle w:val="Sangradetextonormal"/>
        <w:numPr>
          <w:ilvl w:val="0"/>
          <w:numId w:val="5"/>
        </w:numPr>
        <w:tabs>
          <w:tab w:val="num" w:pos="720"/>
        </w:tabs>
        <w:ind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Lugar de trabajo.</w:t>
      </w:r>
    </w:p>
    <w:p w:rsidR="001D11DB" w:rsidRDefault="001D11DB" w:rsidP="001D11DB">
      <w:pPr>
        <w:pStyle w:val="Sangradetextonormal"/>
        <w:numPr>
          <w:ilvl w:val="0"/>
          <w:numId w:val="5"/>
        </w:numPr>
        <w:tabs>
          <w:tab w:val="num" w:pos="720"/>
        </w:tabs>
        <w:ind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Plan de Actividades.</w:t>
      </w:r>
    </w:p>
    <w:p w:rsidR="001D11DB" w:rsidRPr="003305CD" w:rsidRDefault="001D11DB" w:rsidP="001D11DB">
      <w:pPr>
        <w:pStyle w:val="Sangradetextonormal"/>
        <w:ind w:left="0"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Serán excluidos los postulantes que se presenten con un Plan de Trabajo que durante su desarrollo o a través de los resultados generen impactos ambientales desfavorables, no respeten las normas de bioética vigentes o generes discriminación de razas, religión o género.</w:t>
      </w:r>
    </w:p>
    <w:p w:rsidR="001D11DB" w:rsidRPr="003305CD" w:rsidRDefault="001D11DB" w:rsidP="001D11DB">
      <w:pPr>
        <w:pStyle w:val="Sangradetextonormal"/>
        <w:tabs>
          <w:tab w:val="num" w:pos="720"/>
        </w:tabs>
        <w:ind w:left="0" w:right="-143"/>
        <w:jc w:val="both"/>
        <w:rPr>
          <w:rFonts w:cs="Arial"/>
          <w:color w:val="auto"/>
          <w:sz w:val="22"/>
          <w:szCs w:val="22"/>
        </w:rPr>
      </w:pPr>
    </w:p>
    <w:p w:rsidR="001D11DB" w:rsidRPr="003305CD" w:rsidRDefault="001D11DB" w:rsidP="001D11DB">
      <w:pPr>
        <w:pStyle w:val="Sangradetextonormal"/>
        <w:ind w:left="0" w:right="-14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Pr="003305CD">
        <w:rPr>
          <w:rFonts w:cs="Arial"/>
          <w:b/>
          <w:sz w:val="22"/>
          <w:szCs w:val="22"/>
        </w:rPr>
        <w:t>) CRITERIOS DE ADJUDICACIÓN</w:t>
      </w:r>
    </w:p>
    <w:p w:rsidR="001D11DB" w:rsidRPr="003305CD" w:rsidRDefault="001D11DB" w:rsidP="001D11DB">
      <w:pPr>
        <w:pStyle w:val="Sangradetextonormal"/>
        <w:ind w:left="0" w:right="-143"/>
        <w:jc w:val="both"/>
        <w:rPr>
          <w:rFonts w:cs="Arial"/>
          <w:sz w:val="22"/>
          <w:szCs w:val="22"/>
        </w:rPr>
      </w:pPr>
      <w:r w:rsidRPr="003305CD">
        <w:rPr>
          <w:rFonts w:cs="Arial"/>
          <w:sz w:val="22"/>
          <w:szCs w:val="22"/>
        </w:rPr>
        <w:t xml:space="preserve">El Directorio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cs="Arial"/>
            <w:sz w:val="22"/>
            <w:szCs w:val="22"/>
          </w:rPr>
          <w:t>la CIC</w:t>
        </w:r>
      </w:smartTag>
      <w:r w:rsidRPr="003305CD">
        <w:rPr>
          <w:rFonts w:cs="Arial"/>
          <w:sz w:val="22"/>
          <w:szCs w:val="22"/>
        </w:rPr>
        <w:t xml:space="preserve"> tomará en cuenta para resolver la adjudicación:</w:t>
      </w:r>
    </w:p>
    <w:p w:rsidR="001D11DB" w:rsidRPr="003305CD" w:rsidRDefault="001D11DB" w:rsidP="001D11DB">
      <w:pPr>
        <w:pStyle w:val="Sangradetextonormal"/>
        <w:numPr>
          <w:ilvl w:val="0"/>
          <w:numId w:val="4"/>
        </w:numPr>
        <w:ind w:right="-143" w:firstLine="180"/>
        <w:jc w:val="both"/>
        <w:rPr>
          <w:rFonts w:cs="Arial"/>
          <w:sz w:val="22"/>
          <w:szCs w:val="22"/>
        </w:rPr>
      </w:pPr>
      <w:r w:rsidRPr="003305CD">
        <w:rPr>
          <w:rFonts w:cs="Arial"/>
          <w:sz w:val="22"/>
          <w:szCs w:val="22"/>
        </w:rPr>
        <w:t>Resultado de la evaluación</w:t>
      </w:r>
    </w:p>
    <w:p w:rsidR="001D11DB" w:rsidRPr="003305CD" w:rsidRDefault="001D11DB" w:rsidP="001D11DB">
      <w:pPr>
        <w:pStyle w:val="Sangradetextonormal"/>
        <w:numPr>
          <w:ilvl w:val="0"/>
          <w:numId w:val="2"/>
        </w:numPr>
        <w:tabs>
          <w:tab w:val="num" w:pos="1440"/>
        </w:tabs>
        <w:ind w:left="1440" w:right="-143" w:hanging="540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 xml:space="preserve">Interés institucional en la formación de recursos humanos en el área del conocimiento propuesta. </w:t>
      </w:r>
    </w:p>
    <w:p w:rsidR="001D11DB" w:rsidRPr="003305CD" w:rsidRDefault="001D11DB" w:rsidP="001D11DB">
      <w:pPr>
        <w:pStyle w:val="Sangradetextonormal"/>
        <w:numPr>
          <w:ilvl w:val="0"/>
          <w:numId w:val="2"/>
        </w:numPr>
        <w:tabs>
          <w:tab w:val="num" w:pos="720"/>
        </w:tabs>
        <w:ind w:left="720" w:right="-143" w:firstLine="180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Distribución institucional y territorial de las becas.</w:t>
      </w:r>
    </w:p>
    <w:p w:rsidR="001D11DB" w:rsidRPr="003305CD" w:rsidRDefault="001D11DB" w:rsidP="001D11DB">
      <w:pPr>
        <w:pStyle w:val="Sangradetextonormal"/>
        <w:numPr>
          <w:ilvl w:val="0"/>
          <w:numId w:val="2"/>
        </w:numPr>
        <w:tabs>
          <w:tab w:val="num" w:pos="720"/>
        </w:tabs>
        <w:ind w:left="720" w:right="-143" w:firstLine="180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Distribución por áreas del conocimiento</w:t>
      </w: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Pr="003305CD" w:rsidRDefault="001D11DB" w:rsidP="001D11DB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1D11DB" w:rsidRPr="003305CD" w:rsidRDefault="001D11DB" w:rsidP="001D11DB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:rsidR="001D11DB" w:rsidRDefault="001D11DB" w:rsidP="001D11DB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11) PROCEDIMIENTO DE SELECCIÓN</w:t>
      </w:r>
    </w:p>
    <w:p w:rsidR="001D11DB" w:rsidRPr="009E3401" w:rsidRDefault="001D11DB" w:rsidP="001D11DB">
      <w:pPr>
        <w:tabs>
          <w:tab w:val="left" w:pos="5085"/>
          <w:tab w:val="left" w:pos="5430"/>
        </w:tabs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9E3401">
        <w:rPr>
          <w:rFonts w:ascii="Arial" w:hAnsi="Arial" w:cs="Arial"/>
          <w:sz w:val="22"/>
          <w:szCs w:val="22"/>
        </w:rPr>
        <w:t>Las solicitudes serán evaluadas por las Comisiones Asesoras Honorarias (CAH) de la CIC según la temática que corresponda al plan de trabajo del postulante</w:t>
      </w:r>
      <w:r>
        <w:rPr>
          <w:rFonts w:ascii="Arial" w:hAnsi="Arial" w:cs="Arial"/>
          <w:sz w:val="22"/>
          <w:szCs w:val="22"/>
        </w:rPr>
        <w:t>.</w:t>
      </w:r>
      <w:r w:rsidRPr="009E3401">
        <w:rPr>
          <w:rFonts w:ascii="Arial" w:hAnsi="Arial" w:cs="Arial"/>
          <w:sz w:val="22"/>
          <w:szCs w:val="22"/>
        </w:rPr>
        <w:tab/>
      </w:r>
    </w:p>
    <w:p w:rsidR="001D11DB" w:rsidRPr="003305CD" w:rsidRDefault="001D11DB" w:rsidP="001D11DB">
      <w:pPr>
        <w:ind w:right="-143"/>
        <w:rPr>
          <w:rFonts w:ascii="Arial" w:hAnsi="Arial" w:cs="Arial"/>
          <w:sz w:val="22"/>
          <w:szCs w:val="22"/>
        </w:rPr>
      </w:pPr>
    </w:p>
    <w:p w:rsidR="00B35A9C" w:rsidRDefault="00B35A9C"/>
    <w:sectPr w:rsidR="00B35A9C" w:rsidSect="006F3F1F">
      <w:headerReference w:type="default" r:id="rId8"/>
      <w:footerReference w:type="default" r:id="rId9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59" w:rsidRDefault="00125759" w:rsidP="00D04ADA">
      <w:r>
        <w:separator/>
      </w:r>
    </w:p>
  </w:endnote>
  <w:endnote w:type="continuationSeparator" w:id="1">
    <w:p w:rsidR="00125759" w:rsidRDefault="00125759" w:rsidP="00D0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38" w:rsidRPr="00E578AC" w:rsidRDefault="001D11DB" w:rsidP="00E06B38">
    <w:pPr>
      <w:pStyle w:val="Piedepgina"/>
      <w:ind w:right="360"/>
      <w:jc w:val="right"/>
      <w:rPr>
        <w:sz w:val="16"/>
        <w:szCs w:val="16"/>
      </w:rPr>
    </w:pPr>
    <w:r w:rsidRPr="00E06B38">
      <w:rPr>
        <w:szCs w:val="16"/>
      </w:rPr>
      <w:t xml:space="preserve"> </w:t>
    </w:r>
    <w:r w:rsidRPr="00E578AC">
      <w:rPr>
        <w:sz w:val="16"/>
        <w:szCs w:val="16"/>
      </w:rPr>
      <w:t>Bases BENTR1</w:t>
    </w:r>
    <w:r>
      <w:rPr>
        <w:sz w:val="16"/>
        <w:szCs w:val="16"/>
      </w:rPr>
      <w:t>4</w:t>
    </w:r>
    <w:r w:rsidRPr="00E578AC">
      <w:rPr>
        <w:sz w:val="16"/>
        <w:szCs w:val="16"/>
      </w:rPr>
      <w:t xml:space="preserve"> - Pág.</w:t>
    </w:r>
    <w:r w:rsidR="00D04ADA" w:rsidRPr="00E578AC">
      <w:rPr>
        <w:rStyle w:val="Nmerodepgina"/>
        <w:sz w:val="16"/>
        <w:szCs w:val="16"/>
      </w:rPr>
      <w:fldChar w:fldCharType="begin"/>
    </w:r>
    <w:r w:rsidRPr="00E578AC">
      <w:rPr>
        <w:rStyle w:val="Nmerodepgina"/>
        <w:sz w:val="16"/>
        <w:szCs w:val="16"/>
      </w:rPr>
      <w:instrText xml:space="preserve"> PAGE </w:instrText>
    </w:r>
    <w:r w:rsidR="00D04ADA" w:rsidRPr="00E578AC">
      <w:rPr>
        <w:rStyle w:val="Nmerodepgina"/>
        <w:sz w:val="16"/>
        <w:szCs w:val="16"/>
      </w:rPr>
      <w:fldChar w:fldCharType="separate"/>
    </w:r>
    <w:r w:rsidR="00BA1602">
      <w:rPr>
        <w:rStyle w:val="Nmerodepgina"/>
        <w:noProof/>
        <w:sz w:val="16"/>
        <w:szCs w:val="16"/>
      </w:rPr>
      <w:t>1</w:t>
    </w:r>
    <w:r w:rsidR="00D04ADA" w:rsidRPr="00E578AC">
      <w:rPr>
        <w:rStyle w:val="Nmerodepgina"/>
        <w:sz w:val="16"/>
        <w:szCs w:val="16"/>
      </w:rPr>
      <w:fldChar w:fldCharType="end"/>
    </w:r>
    <w:r w:rsidRPr="00E578AC">
      <w:rPr>
        <w:rStyle w:val="Nmerodepgina"/>
        <w:sz w:val="16"/>
        <w:szCs w:val="16"/>
      </w:rPr>
      <w:t xml:space="preserve"> de </w:t>
    </w:r>
    <w:r w:rsidR="00D04ADA" w:rsidRPr="00E578AC">
      <w:rPr>
        <w:rStyle w:val="Nmerodepgina"/>
        <w:sz w:val="16"/>
        <w:szCs w:val="16"/>
      </w:rPr>
      <w:fldChar w:fldCharType="begin"/>
    </w:r>
    <w:r w:rsidRPr="00E578AC">
      <w:rPr>
        <w:rStyle w:val="Nmerodepgina"/>
        <w:sz w:val="16"/>
        <w:szCs w:val="16"/>
      </w:rPr>
      <w:instrText xml:space="preserve"> NUMPAGES </w:instrText>
    </w:r>
    <w:r w:rsidR="00D04ADA" w:rsidRPr="00E578AC">
      <w:rPr>
        <w:rStyle w:val="Nmerodepgina"/>
        <w:sz w:val="16"/>
        <w:szCs w:val="16"/>
      </w:rPr>
      <w:fldChar w:fldCharType="separate"/>
    </w:r>
    <w:r w:rsidR="00BA1602">
      <w:rPr>
        <w:rStyle w:val="Nmerodepgina"/>
        <w:noProof/>
        <w:sz w:val="16"/>
        <w:szCs w:val="16"/>
      </w:rPr>
      <w:t>3</w:t>
    </w:r>
    <w:r w:rsidR="00D04ADA" w:rsidRPr="00E578AC">
      <w:rPr>
        <w:rStyle w:val="Nmerodepgina"/>
        <w:sz w:val="16"/>
        <w:szCs w:val="16"/>
      </w:rPr>
      <w:fldChar w:fldCharType="end"/>
    </w:r>
  </w:p>
  <w:p w:rsidR="00144D0E" w:rsidRPr="00E06B38" w:rsidRDefault="00125759" w:rsidP="00E06B38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59" w:rsidRDefault="00125759" w:rsidP="00D04ADA">
      <w:r>
        <w:separator/>
      </w:r>
    </w:p>
  </w:footnote>
  <w:footnote w:type="continuationSeparator" w:id="1">
    <w:p w:rsidR="00125759" w:rsidRDefault="00125759" w:rsidP="00D0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0E" w:rsidRDefault="00D04ADA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.85pt;margin-top:.2pt;width:495pt;height:32.8pt;z-index:251660288">
          <v:imagedata r:id="rId1" o:title="membrete institucional 2012 -1"/>
        </v:shape>
      </w:pict>
    </w:r>
    <w:r w:rsidR="001D11DB">
      <w:tab/>
    </w:r>
  </w:p>
  <w:p w:rsidR="00BD17E2" w:rsidRDefault="001257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B7CBB"/>
    <w:multiLevelType w:val="hybridMultilevel"/>
    <w:tmpl w:val="361EA830"/>
    <w:lvl w:ilvl="0" w:tplc="B21451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8F04E2"/>
    <w:multiLevelType w:val="hybridMultilevel"/>
    <w:tmpl w:val="EE30401E"/>
    <w:lvl w:ilvl="0" w:tplc="C3FE768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1131A8"/>
    <w:multiLevelType w:val="hybridMultilevel"/>
    <w:tmpl w:val="576AF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D11DB"/>
    <w:rsid w:val="00125759"/>
    <w:rsid w:val="001C7E21"/>
    <w:rsid w:val="001D11DB"/>
    <w:rsid w:val="00B35A9C"/>
    <w:rsid w:val="00BA1602"/>
    <w:rsid w:val="00D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D11DB"/>
    <w:rPr>
      <w:color w:val="0000FF"/>
      <w:u w:val="single"/>
    </w:rPr>
  </w:style>
  <w:style w:type="paragraph" w:styleId="Encabezado">
    <w:name w:val="header"/>
    <w:basedOn w:val="Normal"/>
    <w:link w:val="EncabezadoCar"/>
    <w:rsid w:val="001D11D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1D11D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1D11D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D11DB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D11DB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1D11DB"/>
    <w:rPr>
      <w:rFonts w:ascii="Arial" w:eastAsia="Times New Roman" w:hAnsi="Arial" w:cs="Times New Roman"/>
      <w:color w:val="000000"/>
      <w:sz w:val="18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1D11DB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1D11DB"/>
    <w:rPr>
      <w:rFonts w:ascii="Times New Roman" w:eastAsia="Times New Roman" w:hAnsi="Times New Roman" w:cs="Times New Roman"/>
      <w:sz w:val="28"/>
      <w:szCs w:val="24"/>
      <w:lang w:val="es-AR" w:eastAsia="es-ES"/>
    </w:rPr>
  </w:style>
  <w:style w:type="character" w:styleId="Nmerodepgina">
    <w:name w:val="page number"/>
    <w:basedOn w:val="Fuentedeprrafopredeter"/>
    <w:rsid w:val="001D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c.gb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cp:lastPrinted>2013-12-27T13:47:00Z</cp:lastPrinted>
  <dcterms:created xsi:type="dcterms:W3CDTF">2013-12-27T12:37:00Z</dcterms:created>
  <dcterms:modified xsi:type="dcterms:W3CDTF">2013-12-27T13:48:00Z</dcterms:modified>
</cp:coreProperties>
</file>